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BA82" w14:textId="397ABCB5" w:rsidR="00FC1003" w:rsidRDefault="00FC1003" w:rsidP="00FC1003">
      <w:pPr>
        <w:spacing w:after="0" w:line="240" w:lineRule="auto"/>
        <w:jc w:val="center"/>
        <w:rPr>
          <w:rFonts w:ascii="Times New Roman" w:eastAsia="Times New Roman" w:hAnsi="Times New Roman" w:cs="Times New Roman"/>
          <w:b/>
          <w:sz w:val="24"/>
          <w:szCs w:val="24"/>
          <w:lang w:val="ro-RO"/>
        </w:rPr>
      </w:pPr>
      <w:r w:rsidRPr="005B43C9">
        <w:rPr>
          <w:rFonts w:ascii="Times New Roman" w:eastAsia="Times New Roman" w:hAnsi="Times New Roman" w:cs="Times New Roman"/>
          <w:b/>
          <w:sz w:val="24"/>
          <w:szCs w:val="24"/>
          <w:lang w:val="ro-RO"/>
        </w:rPr>
        <w:t>HOTĂRÂREA NR.</w:t>
      </w:r>
      <w:r w:rsidR="00C17608">
        <w:rPr>
          <w:rFonts w:ascii="Times New Roman" w:eastAsia="Times New Roman" w:hAnsi="Times New Roman" w:cs="Times New Roman"/>
          <w:b/>
          <w:sz w:val="24"/>
          <w:szCs w:val="24"/>
          <w:lang w:val="ro-RO"/>
        </w:rPr>
        <w:t xml:space="preserve"> </w:t>
      </w:r>
      <w:r w:rsidR="00247B3A">
        <w:rPr>
          <w:rFonts w:ascii="Times New Roman" w:eastAsia="Times New Roman" w:hAnsi="Times New Roman" w:cs="Times New Roman"/>
          <w:b/>
          <w:sz w:val="24"/>
          <w:szCs w:val="24"/>
          <w:lang w:val="ro-RO"/>
        </w:rPr>
        <w:t>2</w:t>
      </w:r>
      <w:r w:rsidR="007710F3">
        <w:rPr>
          <w:rFonts w:ascii="Times New Roman" w:eastAsia="Times New Roman" w:hAnsi="Times New Roman" w:cs="Times New Roman"/>
          <w:b/>
          <w:sz w:val="24"/>
          <w:szCs w:val="24"/>
          <w:lang w:val="ro-RO"/>
        </w:rPr>
        <w:t>7</w:t>
      </w:r>
    </w:p>
    <w:p w14:paraId="39D5DDA1" w14:textId="77777777" w:rsidR="007710F3" w:rsidRPr="007710F3" w:rsidRDefault="007710F3" w:rsidP="007710F3">
      <w:pPr>
        <w:suppressAutoHyphens/>
        <w:spacing w:after="0" w:line="240" w:lineRule="auto"/>
        <w:jc w:val="center"/>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privind aprobarea Strategiei de dezvoltare teritorială integrată</w:t>
      </w:r>
    </w:p>
    <w:p w14:paraId="5CA42A73" w14:textId="6C16BA3D" w:rsidR="007710F3" w:rsidRPr="007710F3" w:rsidRDefault="007710F3" w:rsidP="007710F3">
      <w:pPr>
        <w:suppressAutoHyphens/>
        <w:spacing w:after="0" w:line="240" w:lineRule="auto"/>
        <w:jc w:val="center"/>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ADI ITI Sebeș-Vințu de Jos</w:t>
      </w:r>
    </w:p>
    <w:p w14:paraId="34DD1A21" w14:textId="77777777" w:rsidR="007710F3" w:rsidRPr="007710F3" w:rsidRDefault="007710F3" w:rsidP="007710F3">
      <w:pPr>
        <w:suppressAutoHyphens/>
        <w:spacing w:after="120" w:line="240" w:lineRule="auto"/>
        <w:jc w:val="both"/>
        <w:rPr>
          <w:rFonts w:ascii="Times New Roman" w:eastAsia="Times New Roman" w:hAnsi="Times New Roman" w:cs="Times New Roman"/>
          <w:bCs/>
          <w:color w:val="000000"/>
          <w:sz w:val="24"/>
          <w:szCs w:val="24"/>
          <w:lang w:val="ro-RO" w:eastAsia="ro-RO"/>
        </w:rPr>
      </w:pPr>
    </w:p>
    <w:p w14:paraId="214028ED" w14:textId="21BFDDD1" w:rsidR="007710F3" w:rsidRPr="007710F3" w:rsidRDefault="007710F3" w:rsidP="007710F3">
      <w:pPr>
        <w:suppressAutoHyphens/>
        <w:spacing w:after="0" w:line="240" w:lineRule="auto"/>
        <w:ind w:firstLine="432"/>
        <w:jc w:val="both"/>
        <w:rPr>
          <w:rFonts w:ascii="Times New Roman" w:eastAsia="Times New Roman" w:hAnsi="Times New Roman" w:cs="Times New Roman"/>
          <w:sz w:val="24"/>
          <w:szCs w:val="24"/>
          <w:lang w:val="ro-RO" w:eastAsia="ro-RO"/>
        </w:rPr>
      </w:pPr>
      <w:r w:rsidRPr="007710F3">
        <w:rPr>
          <w:rFonts w:ascii="Times New Roman" w:eastAsia="Times New Roman" w:hAnsi="Times New Roman" w:cs="Times New Roman"/>
          <w:b/>
          <w:bCs/>
          <w:color w:val="000000"/>
          <w:sz w:val="24"/>
          <w:szCs w:val="24"/>
          <w:lang w:val="ro-RO" w:eastAsia="ro-RO"/>
        </w:rPr>
        <w:t>Consiliul local al comunei Vinţu de Jos,</w:t>
      </w:r>
      <w:r w:rsidRPr="007710F3">
        <w:rPr>
          <w:rFonts w:ascii="Times New Roman" w:eastAsia="Times New Roman" w:hAnsi="Times New Roman" w:cs="Times New Roman"/>
          <w:color w:val="000000"/>
          <w:sz w:val="24"/>
          <w:szCs w:val="24"/>
          <w:lang w:val="ro-RO" w:eastAsia="ro-RO"/>
        </w:rPr>
        <w:t xml:space="preserve"> întrunit în şedinţa publică ordinară din data de 31.03.2026, prin mijloace electronice de comunicare, respectiv whatsApp;</w:t>
      </w:r>
    </w:p>
    <w:p w14:paraId="1A3DA14E" w14:textId="77777777" w:rsidR="00BE4D14" w:rsidRP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Mecanismul de Investiții Teritoriale Integrate (ITI) reprezintă un instrument european conceput pentru a finanța strategii de dezvoltare durabilă într-o zonă geografică specifică, utilizând fonduri din mai multe programe operaționale.</w:t>
      </w:r>
    </w:p>
    <w:p w14:paraId="4961EED3" w14:textId="77777777" w:rsidR="00BE4D14" w:rsidRP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 xml:space="preserve">Principalele beneficii ale acestui mecanism includ abordarea integrată și multifond: ITI permite combinarea resurselor financiare din diverse surse, precum Fondul European de Dezvoltare Regională (FEDR), Fondul Social European (FSE), Fondul de Coeziune (FC), FEADR și FEPAM. Aceasta înseamnă că investițiile în infrastructură pot fi corelate direct cu măsuri pentru capitalul uman (educație, ocupare). </w:t>
      </w:r>
    </w:p>
    <w:p w14:paraId="4D13E50D" w14:textId="77777777" w:rsidR="00BE4D14" w:rsidRP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De asemenea, instrumentul ITI permite finanțarea măsurilor de dezvoltare teritorială specifică, oferă o soluție adaptate nevoilor locale, permițând concentrarea investițiilor pe provocările specifice unei zone.</w:t>
      </w:r>
    </w:p>
    <w:p w14:paraId="0F46F9BE" w14:textId="77777777" w:rsidR="00BE4D14" w:rsidRP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 xml:space="preserve">Având în vedere această oportunitate de accesare a mecanismului de finanțare europeană ”Investiții Teritoriale Integrate (ITI)” pentru atragerea unor fonduri nerambursabile destinate rezolvării problemelor identificate pe teritoriile celor două unități administrativ-teritoriale vecine – Municipiul Sebeș și Comuna Vințu de Jos - un colectiv din cadrul Compartimentului de proiecte din primăria Sebeș a elaborat și a depus un Formular de exprimare a interesului pentru dezvoltarea unei strategii de dezvoltare integrată. </w:t>
      </w:r>
    </w:p>
    <w:p w14:paraId="30E7B595" w14:textId="77777777" w:rsidR="00BE4D14" w:rsidRP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În urma analizei și evaluării propunerii, Comitetul pentru coordonarea investițiilor teritoriale integrate (CCITI) a emis Avizul de oportunitate nr. 44721 din 05.12.2023 pentru dezvoltarea unei strategii de dezvoltare teritorială integrată cu finanțare din Programul Asistență Tehnică (PoAT) 2021 – 2027.</w:t>
      </w:r>
    </w:p>
    <w:p w14:paraId="442DDA83" w14:textId="77777777" w:rsidR="00BE4D14" w:rsidRP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În luna mai anului 2024 cele două consilii locale au aprobat asocierea în vederea constituirii Asociației de Dezvoltare Intercomunitară ITI Sebeș – Vințu de Jos (prin HCL nr. 133/28.05.2024 a Consiliului local al Municipiului Sebeș și HCL nr. 60/31.05.2024 a Consiliului local al Comunei Vințu de Jos). Asociația a dobândit personalitate juridică prin Încheierea civilă nr. 1998 din 12.07.2024 a Judecătoriei Sebeș.</w:t>
      </w:r>
    </w:p>
    <w:p w14:paraId="2E24B513" w14:textId="77777777" w:rsidR="00BE4D14" w:rsidRP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În perioada noiembrie 2024-decembrie 2025 Asociația de Dezvoltare Intercomunitară ITI Sebeș-Vințu de Jos a implementat proiectul ”Sprijin pregătitor pentru elaborarea Strategiei de dezvoltare teritorială integrată ADI ITI Sebeș-Vințu de Jos”, cod SMIS 334403, finanțat în cadrul Programului Asistenţă Tehnică 2021-2027 P2 - Îmbunătățirea capacității de gestionare și implementare şi asigurarea transparenţei fondurilor FEDR, FC, FSE+, FTJ - Sprijin pentru elaborarea altor strategii ITI, aprobat prin Ordinul ministrului investițiilor și proiectelor europene  nr. 1008/15.04.2024.</w:t>
      </w:r>
    </w:p>
    <w:p w14:paraId="51435971" w14:textId="77777777" w:rsidR="00BE4D14" w:rsidRP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 xml:space="preserve">În cadrul proiectului a fost elaborată Strategia de dezvoltare teritorială integrată ADI ITI Sebeș-Vințu de Jos în scopul de a valorifica potențialul economic și social al zonei prin mecanismul de Investiții Teritoriale Integrate. Demersul analizei teritoriale integrate pentru arealul Sebeș-Vințu de Jos a fost fundamentat pe necesitatea înțelegerii aprofundate a </w:t>
      </w:r>
      <w:r w:rsidRPr="00BE4D14">
        <w:rPr>
          <w:rFonts w:ascii="Times New Roman" w:eastAsia="Times New Roman" w:hAnsi="Times New Roman" w:cs="Times New Roman"/>
          <w:color w:val="000000"/>
          <w:sz w:val="24"/>
          <w:szCs w:val="24"/>
          <w:lang w:val="ro-RO" w:eastAsia="ro-RO"/>
        </w:rPr>
        <w:lastRenderedPageBreak/>
        <w:t>realităților socio-economice, instituționale și de infrastructură care caracterizează cele două unități administrativ-teritoriale, cu scopul de a susține o viziune coerentă de dezvoltare durabilă, echilibrată și coordonată în cadrul unui teritoriu cu funcționalități complementare.</w:t>
      </w:r>
    </w:p>
    <w:p w14:paraId="1FCB1F17" w14:textId="77777777" w:rsidR="00BE4D14" w:rsidRP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Documentul strategic reunește analiza nevoilor de dezvoltare și a potențialului zonei, incluzând interconexiunile economice, sociale și de mediu. Documentul propune o abordare integrată, menită să răspundă provocărilor și oportunităților identificate.</w:t>
      </w:r>
    </w:p>
    <w:p w14:paraId="4E74836E" w14:textId="77777777" w:rsidR="00BE4D14" w:rsidRP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Pentru a putea fi înaintată Ministerului Investițiilor și Proiectelor Europene în vederea eventualei cuprinderi în viitorul acord de parteneriat cu Comisia Europeană pentru perioada 2028-2034 este necesar ca Strategia de dezvoltare teritorială integrată ADI ITI Sebeș-Vințu de Jos să parcurgă etapa aprobării în consiliile locale ale unităților administrativ-teritoriale din teritoriul ITI.</w:t>
      </w:r>
    </w:p>
    <w:p w14:paraId="69CC7A30" w14:textId="66E2F723" w:rsidR="00BE4D14" w:rsidRDefault="00BE4D14" w:rsidP="00BE4D14">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BE4D14">
        <w:rPr>
          <w:rFonts w:ascii="Times New Roman" w:eastAsia="Times New Roman" w:hAnsi="Times New Roman" w:cs="Times New Roman"/>
          <w:color w:val="000000"/>
          <w:sz w:val="24"/>
          <w:szCs w:val="24"/>
          <w:lang w:val="ro-RO" w:eastAsia="ro-RO"/>
        </w:rPr>
        <w:t>De asemenea, după aprobarea Strategiei de către cele două consilii locale se va proceda la înaintarea acesteia către Agenția pentru Dezvoltare Regională Centru care, în calitatea sa de autoritate de management, va avea în vedere includerea în Programul Centru 2028-2034 a unor soluții de finanțare a unor nevoi surprinse în documentul strategic.</w:t>
      </w:r>
    </w:p>
    <w:p w14:paraId="7A4CA82A" w14:textId="5BA1D09A" w:rsid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xml:space="preserve">Analizând: </w:t>
      </w:r>
    </w:p>
    <w:p w14:paraId="46BBE7BE" w14:textId="12BCD581" w:rsidR="00BE4D14" w:rsidRPr="007710F3" w:rsidRDefault="00BE4D14"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Proiectul de hotărâre nr. </w:t>
      </w:r>
      <w:r w:rsidRPr="00BE4D14">
        <w:rPr>
          <w:rFonts w:ascii="Times New Roman" w:eastAsia="Times New Roman" w:hAnsi="Times New Roman" w:cs="Times New Roman"/>
          <w:color w:val="000000"/>
          <w:sz w:val="24"/>
          <w:szCs w:val="24"/>
          <w:lang w:val="ro-RO" w:eastAsia="ro-RO"/>
        </w:rPr>
        <w:t>18/A/2/17.03.2026 privind aprobarea Strategiei de dezvoltare teritorială integrată ADI ITI Sebeș-Vințu de Jos</w:t>
      </w:r>
      <w:r>
        <w:rPr>
          <w:rFonts w:ascii="Times New Roman" w:eastAsia="Times New Roman" w:hAnsi="Times New Roman" w:cs="Times New Roman"/>
          <w:color w:val="000000"/>
          <w:sz w:val="24"/>
          <w:szCs w:val="24"/>
          <w:lang w:val="ro-RO" w:eastAsia="ro-RO"/>
        </w:rPr>
        <w:t xml:space="preserve">; </w:t>
      </w:r>
    </w:p>
    <w:p w14:paraId="69DC5CE6"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Adresa de înaintare a Asociației de Dezvoltare Intercomunitară ITI Sebeș – Vințu de Jos prin care se propune spre aprobare Strategia de dezvoltare teritorială integrată ADI ITI Sebeș-Vințu de Jos (nr. inreg. 155/03.03.2026), înregistrată la Comuna Vințu de Jos cu nr. 1930/03.03.2026;</w:t>
      </w:r>
    </w:p>
    <w:p w14:paraId="45E4D752" w14:textId="4D0D355E" w:rsidR="007710F3" w:rsidRPr="007710F3" w:rsidRDefault="007710F3" w:rsidP="007710F3">
      <w:pPr>
        <w:suppressAutoHyphens/>
        <w:spacing w:after="0" w:line="240" w:lineRule="auto"/>
        <w:ind w:firstLine="432"/>
        <w:jc w:val="both"/>
        <w:rPr>
          <w:rFonts w:ascii="Times New Roman" w:eastAsia="Times New Roman" w:hAnsi="Times New Roman" w:cs="Times New Roman"/>
          <w:bCs/>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xml:space="preserve">- Referatul de aprobare nr. 2702/A/2/17.03.2026 la proiectul de hotărâre privind </w:t>
      </w:r>
      <w:r w:rsidRPr="007710F3">
        <w:rPr>
          <w:rFonts w:ascii="Times New Roman" w:eastAsia="Times New Roman" w:hAnsi="Times New Roman" w:cs="Times New Roman"/>
          <w:bCs/>
          <w:color w:val="000000"/>
          <w:sz w:val="24"/>
          <w:szCs w:val="24"/>
          <w:lang w:val="ro-RO" w:eastAsia="ro-RO"/>
        </w:rPr>
        <w:t>aprobarea strategiei de dezvoltare teritorială integrată ADI ITI Sebeș-Vințu de Jos</w:t>
      </w:r>
      <w:r w:rsidR="00BE4D14">
        <w:rPr>
          <w:rFonts w:ascii="Times New Roman" w:eastAsia="Times New Roman" w:hAnsi="Times New Roman" w:cs="Times New Roman"/>
          <w:bCs/>
          <w:color w:val="000000"/>
          <w:sz w:val="24"/>
          <w:szCs w:val="24"/>
          <w:lang w:val="ro-RO" w:eastAsia="ro-RO"/>
        </w:rPr>
        <w:t>, al Primarului comunei Vințu de Jos</w:t>
      </w:r>
      <w:r w:rsidRPr="007710F3">
        <w:rPr>
          <w:rFonts w:ascii="Times New Roman" w:eastAsia="Times New Roman" w:hAnsi="Times New Roman" w:cs="Times New Roman"/>
          <w:color w:val="000000"/>
          <w:sz w:val="24"/>
          <w:szCs w:val="24"/>
          <w:lang w:val="ro-RO" w:eastAsia="ro-RO"/>
        </w:rPr>
        <w:t>;</w:t>
      </w:r>
    </w:p>
    <w:p w14:paraId="7725309D" w14:textId="77777777" w:rsidR="007710F3" w:rsidRDefault="007710F3" w:rsidP="007710F3">
      <w:pPr>
        <w:suppressAutoHyphens/>
        <w:spacing w:after="0" w:line="240" w:lineRule="auto"/>
        <w:ind w:firstLine="432"/>
        <w:jc w:val="both"/>
        <w:rPr>
          <w:rFonts w:ascii="Times New Roman" w:eastAsia="Times New Roman" w:hAnsi="Times New Roman" w:cs="Times New Roman"/>
          <w:bCs/>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xml:space="preserve">- Raportul de specialitate cu nr. 2703/A/2/17.03.2026 al Compartimentului Resurse-umane, Achiziții publice, Investiții și Servicii publice, Strategii, Programe, Proiecte din cadrul aparatului de specialitate al Primarului Comunei Vințu de Jos, la proiectul de hotărâre privind </w:t>
      </w:r>
      <w:r w:rsidRPr="007710F3">
        <w:rPr>
          <w:rFonts w:ascii="Times New Roman" w:eastAsia="Times New Roman" w:hAnsi="Times New Roman" w:cs="Times New Roman"/>
          <w:bCs/>
          <w:color w:val="000000"/>
          <w:sz w:val="24"/>
          <w:szCs w:val="24"/>
          <w:lang w:val="ro-RO" w:eastAsia="ro-RO"/>
        </w:rPr>
        <w:t>aprobarea Strategiei de dezvoltare teritorială integrată ADI ITI Sebeș-Vințu de Jos.</w:t>
      </w:r>
    </w:p>
    <w:p w14:paraId="5C4AF455" w14:textId="7583C005" w:rsidR="001F57C6" w:rsidRPr="007710F3" w:rsidRDefault="001F57C6" w:rsidP="007710F3">
      <w:pPr>
        <w:suppressAutoHyphens/>
        <w:spacing w:after="0" w:line="240" w:lineRule="auto"/>
        <w:ind w:firstLine="432"/>
        <w:jc w:val="both"/>
        <w:rPr>
          <w:rFonts w:ascii="Times New Roman" w:eastAsia="Times New Roman" w:hAnsi="Times New Roman" w:cs="Times New Roman"/>
          <w:bCs/>
          <w:color w:val="000000"/>
          <w:sz w:val="24"/>
          <w:szCs w:val="24"/>
          <w:lang w:val="ro-RO" w:eastAsia="ro-RO"/>
        </w:rPr>
      </w:pPr>
      <w:r w:rsidRPr="001F57C6">
        <w:rPr>
          <w:rFonts w:ascii="Times New Roman" w:eastAsia="Times New Roman" w:hAnsi="Times New Roman" w:cs="Times New Roman"/>
          <w:bCs/>
          <w:color w:val="000000"/>
          <w:sz w:val="24"/>
          <w:szCs w:val="24"/>
          <w:lang w:val="ro-RO" w:eastAsia="ro-RO"/>
        </w:rPr>
        <w:t>- Avizul favorabil al comisiei de specialitate nr. 1, înregistrat în Registrul de evidenţă a avizelor/rapoartelor sub nr. 1</w:t>
      </w:r>
      <w:r>
        <w:rPr>
          <w:rFonts w:ascii="Times New Roman" w:eastAsia="Times New Roman" w:hAnsi="Times New Roman" w:cs="Times New Roman"/>
          <w:bCs/>
          <w:color w:val="000000"/>
          <w:sz w:val="24"/>
          <w:szCs w:val="24"/>
          <w:lang w:val="ro-RO" w:eastAsia="ro-RO"/>
        </w:rPr>
        <w:t>9</w:t>
      </w:r>
      <w:r w:rsidRPr="001F57C6">
        <w:rPr>
          <w:rFonts w:ascii="Times New Roman" w:eastAsia="Times New Roman" w:hAnsi="Times New Roman" w:cs="Times New Roman"/>
          <w:bCs/>
          <w:color w:val="000000"/>
          <w:sz w:val="24"/>
          <w:szCs w:val="24"/>
          <w:lang w:val="ro-RO" w:eastAsia="ro-RO"/>
        </w:rPr>
        <w:t xml:space="preserve">/30.03.2026, avizul favorabil al comisiei de specialitate nr. 2 înregistrat în Registrul de evidenţă a avizelor/rapoartelor sub nr. </w:t>
      </w:r>
      <w:r>
        <w:rPr>
          <w:rFonts w:ascii="Times New Roman" w:eastAsia="Times New Roman" w:hAnsi="Times New Roman" w:cs="Times New Roman"/>
          <w:bCs/>
          <w:color w:val="000000"/>
          <w:sz w:val="24"/>
          <w:szCs w:val="24"/>
          <w:lang w:val="ro-RO" w:eastAsia="ro-RO"/>
        </w:rPr>
        <w:t>20</w:t>
      </w:r>
      <w:r w:rsidRPr="001F57C6">
        <w:rPr>
          <w:rFonts w:ascii="Times New Roman" w:eastAsia="Times New Roman" w:hAnsi="Times New Roman" w:cs="Times New Roman"/>
          <w:bCs/>
          <w:color w:val="000000"/>
          <w:sz w:val="24"/>
          <w:szCs w:val="24"/>
          <w:lang w:val="ro-RO" w:eastAsia="ro-RO"/>
        </w:rPr>
        <w:t>/30.03.2026 și avizul favorabil al comisiei de specialitate nr. 3 înregistrat în Registrul de evidenţă a avizelor/rapoartelor sub nr. 1</w:t>
      </w:r>
      <w:r>
        <w:rPr>
          <w:rFonts w:ascii="Times New Roman" w:eastAsia="Times New Roman" w:hAnsi="Times New Roman" w:cs="Times New Roman"/>
          <w:bCs/>
          <w:color w:val="000000"/>
          <w:sz w:val="24"/>
          <w:szCs w:val="24"/>
          <w:lang w:val="ro-RO" w:eastAsia="ro-RO"/>
        </w:rPr>
        <w:t>9</w:t>
      </w:r>
      <w:r w:rsidRPr="001F57C6">
        <w:rPr>
          <w:rFonts w:ascii="Times New Roman" w:eastAsia="Times New Roman" w:hAnsi="Times New Roman" w:cs="Times New Roman"/>
          <w:bCs/>
          <w:color w:val="000000"/>
          <w:sz w:val="24"/>
          <w:szCs w:val="24"/>
          <w:lang w:val="ro-RO" w:eastAsia="ro-RO"/>
        </w:rPr>
        <w:t>/31.03.2026;</w:t>
      </w:r>
    </w:p>
    <w:p w14:paraId="68C6F058"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În baza prevederilor:</w:t>
      </w:r>
    </w:p>
    <w:p w14:paraId="32FF3CCE"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Scrisorii de informare nr. 44721/05.12.2023 a Ministerului Investițiilor și Proiectelor Europene privind rezultatul Apelului național de exprimare a interesului pentru elaborarea/actualizarea unei strategii de dezvoltare teritorială integrată;</w:t>
      </w:r>
    </w:p>
    <w:p w14:paraId="04CC86B4"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Acordului de parteneriat al României cu Comisia Europeană 2021 – 2027;</w:t>
      </w:r>
    </w:p>
    <w:p w14:paraId="35584F07"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xml:space="preserve">- Regulamentului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w:t>
      </w:r>
      <w:r w:rsidRPr="007710F3">
        <w:rPr>
          <w:rFonts w:ascii="Times New Roman" w:eastAsia="Times New Roman" w:hAnsi="Times New Roman" w:cs="Times New Roman"/>
          <w:color w:val="000000"/>
          <w:sz w:val="24"/>
          <w:szCs w:val="24"/>
          <w:lang w:val="ro-RO" w:eastAsia="ro-RO"/>
        </w:rPr>
        <w:lastRenderedPageBreak/>
        <w:t>integrare, Fondului pentru securitate internă și Instrumentului de sprijin financiar pentru managementul frontierelor și politica de vize;</w:t>
      </w:r>
    </w:p>
    <w:p w14:paraId="17DC9CC2"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REGULAMENTULUI DELEGAT (UE) nr. 240/2014 AL COMISIEI din 7 ianuarie 2014 privind Codul european de conduită referitor la parteneriat, în cadrul fondurilor structurale și de investiții europene;</w:t>
      </w:r>
    </w:p>
    <w:p w14:paraId="05767075"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Acordului de Parteneriat 2021-2027 aprobat prin DECIZIA DE PUNERE ÎN APLICARE A COMISIEI din 25.07.2022 de aprobare a acordului de parteneriat cu România CCI 2021RO16FFPA001;</w:t>
      </w:r>
    </w:p>
    <w:p w14:paraId="2BC4F1E7"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Ordonanței de Urgență nr. 57 din 3 iulie 2019 privind Codul administrativ;</w:t>
      </w:r>
    </w:p>
    <w:p w14:paraId="3D80E3A4"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Ordonanței nr. 26 din 30 ianuarie 2000 cu privire la asociații și fundații;</w:t>
      </w:r>
    </w:p>
    <w:p w14:paraId="14A9D150"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LEGII nr. 176 din 18 august 2020 pentru aprobarea Ordonanței de urgență a Guvernului nr. 60/2020 privind unele măsuri financiare în vederea implementării proiectelor de infrastructură fazate din perioada de programare 2007-2013, finanțate din fondurile Uniunii Europene aferente perioadei de programare 2014-2020;</w:t>
      </w:r>
    </w:p>
    <w:p w14:paraId="278D69C5" w14:textId="46551597" w:rsidR="007710F3" w:rsidRPr="007710F3" w:rsidRDefault="007710F3" w:rsidP="0024733A">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 LEGII nr. 302 din 16 decembrie 2021 pentru modificarea și completarea Ordonanței de urgență a Guvernului nr. 60/2020 privind unele măsuri financiare în vederea implementării proiectelor de infrastructură fazate din perioada de programare 2007-2013, finanțate din fondurile Uniunii Europene aferente perioadei de programare 2014-2020.</w:t>
      </w:r>
    </w:p>
    <w:p w14:paraId="771F65FB"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7710F3">
        <w:rPr>
          <w:rFonts w:ascii="Times New Roman" w:eastAsia="Times New Roman" w:hAnsi="Times New Roman" w:cs="Times New Roman"/>
          <w:color w:val="000000"/>
          <w:sz w:val="24"/>
          <w:szCs w:val="24"/>
          <w:lang w:val="ro-RO" w:eastAsia="ro-RO"/>
        </w:rPr>
        <w:t>Având în vedere prevederile art. 44, alin. (1) din Legea nr. 273/2006 privind finanţele publice locale, cu modificările şi completările ulterioare;</w:t>
      </w:r>
    </w:p>
    <w:p w14:paraId="0A984FF7" w14:textId="77777777" w:rsidR="007710F3" w:rsidRPr="007710F3" w:rsidRDefault="007710F3" w:rsidP="007710F3">
      <w:pPr>
        <w:suppressAutoHyphens/>
        <w:spacing w:after="0" w:line="240" w:lineRule="auto"/>
        <w:ind w:firstLine="432"/>
        <w:jc w:val="both"/>
        <w:rPr>
          <w:rFonts w:ascii="Times New Roman" w:eastAsia="Times New Roman" w:hAnsi="Times New Roman" w:cs="Times New Roman"/>
          <w:sz w:val="24"/>
          <w:szCs w:val="24"/>
          <w:lang w:val="ro-RO" w:eastAsia="ro-RO"/>
        </w:rPr>
      </w:pPr>
      <w:r w:rsidRPr="007710F3">
        <w:rPr>
          <w:rFonts w:ascii="Times New Roman" w:eastAsia="Times New Roman" w:hAnsi="Times New Roman" w:cs="Times New Roman"/>
          <w:color w:val="000000"/>
          <w:sz w:val="24"/>
          <w:szCs w:val="24"/>
          <w:lang w:val="ro-RO" w:eastAsia="ro-RO"/>
        </w:rPr>
        <w:t>În temeiul art. 129 alin. (2) lit. b), coroborat cu alin. (4) lit. d) din OUG nr. 57/2019 – privind Codul Administrativ;</w:t>
      </w:r>
    </w:p>
    <w:p w14:paraId="10405AED" w14:textId="7F6573E1" w:rsidR="007710F3" w:rsidRPr="007710F3" w:rsidRDefault="004A41C4" w:rsidP="007710F3">
      <w:pPr>
        <w:suppressAutoHyphens/>
        <w:spacing w:after="0" w:line="240" w:lineRule="auto"/>
        <w:ind w:firstLine="432"/>
        <w:jc w:val="both"/>
        <w:rPr>
          <w:rFonts w:ascii="Times New Roman" w:eastAsia="Times New Roman" w:hAnsi="Times New Roman" w:cs="Times New Roman"/>
          <w:color w:val="000000"/>
          <w:sz w:val="24"/>
          <w:szCs w:val="24"/>
          <w:lang w:val="ro-RO" w:eastAsia="ro-RO"/>
        </w:rPr>
      </w:pPr>
      <w:r w:rsidRPr="004A41C4">
        <w:rPr>
          <w:rFonts w:ascii="Times New Roman" w:eastAsia="Times New Roman" w:hAnsi="Times New Roman" w:cs="Times New Roman"/>
          <w:color w:val="000000"/>
          <w:sz w:val="24"/>
          <w:szCs w:val="24"/>
          <w:lang w:val="ro-RO" w:eastAsia="ro-RO"/>
        </w:rPr>
        <w:t>În baza art. 139, ali. 3, lit. d și f din OUG nr. 57/2019 – privind Codul Administrativ;</w:t>
      </w:r>
    </w:p>
    <w:p w14:paraId="0D3FAFCC" w14:textId="77777777" w:rsidR="007710F3" w:rsidRDefault="007710F3" w:rsidP="004A41C4">
      <w:pPr>
        <w:suppressAutoHyphens/>
        <w:spacing w:after="120" w:line="240" w:lineRule="auto"/>
        <w:jc w:val="both"/>
        <w:rPr>
          <w:rFonts w:ascii="Times New Roman" w:eastAsia="Times New Roman" w:hAnsi="Times New Roman" w:cs="Times New Roman"/>
          <w:bCs/>
          <w:color w:val="000000"/>
          <w:sz w:val="10"/>
          <w:szCs w:val="10"/>
          <w:lang w:val="ro-RO" w:eastAsia="ro-RO"/>
        </w:rPr>
      </w:pPr>
    </w:p>
    <w:p w14:paraId="305EAF8C" w14:textId="77777777" w:rsidR="001F57C6" w:rsidRPr="007710F3" w:rsidRDefault="001F57C6" w:rsidP="004A41C4">
      <w:pPr>
        <w:suppressAutoHyphens/>
        <w:spacing w:after="120" w:line="240" w:lineRule="auto"/>
        <w:jc w:val="both"/>
        <w:rPr>
          <w:rFonts w:ascii="Times New Roman" w:eastAsia="Times New Roman" w:hAnsi="Times New Roman" w:cs="Times New Roman"/>
          <w:bCs/>
          <w:color w:val="000000"/>
          <w:sz w:val="10"/>
          <w:szCs w:val="10"/>
          <w:lang w:val="ro-RO" w:eastAsia="ro-RO"/>
        </w:rPr>
      </w:pPr>
    </w:p>
    <w:p w14:paraId="5F47CD45" w14:textId="77777777" w:rsidR="007710F3" w:rsidRPr="007710F3" w:rsidRDefault="007710F3" w:rsidP="007710F3">
      <w:pPr>
        <w:suppressAutoHyphens/>
        <w:spacing w:after="120" w:line="240" w:lineRule="auto"/>
        <w:ind w:firstLine="432"/>
        <w:jc w:val="center"/>
        <w:rPr>
          <w:rFonts w:ascii="Times New Roman" w:eastAsia="Times New Roman" w:hAnsi="Times New Roman" w:cs="Times New Roman"/>
          <w:b/>
          <w:color w:val="000000"/>
          <w:sz w:val="24"/>
          <w:szCs w:val="24"/>
          <w:lang w:val="ro-RO" w:eastAsia="ro-RO"/>
        </w:rPr>
      </w:pPr>
      <w:r w:rsidRPr="007710F3">
        <w:rPr>
          <w:rFonts w:ascii="Times New Roman" w:eastAsia="Times New Roman" w:hAnsi="Times New Roman" w:cs="Times New Roman"/>
          <w:b/>
          <w:color w:val="000000"/>
          <w:sz w:val="24"/>
          <w:szCs w:val="24"/>
          <w:lang w:val="ro-RO" w:eastAsia="ro-RO"/>
        </w:rPr>
        <w:t>HOTĂRĂȘTE</w:t>
      </w:r>
    </w:p>
    <w:p w14:paraId="609AB7B1" w14:textId="77777777" w:rsidR="007710F3" w:rsidRPr="007710F3" w:rsidRDefault="007710F3" w:rsidP="007710F3">
      <w:pPr>
        <w:autoSpaceDE w:val="0"/>
        <w:autoSpaceDN w:val="0"/>
        <w:adjustRightInd w:val="0"/>
        <w:spacing w:after="0" w:line="276" w:lineRule="auto"/>
        <w:ind w:firstLine="432"/>
        <w:jc w:val="both"/>
        <w:rPr>
          <w:rFonts w:ascii="Times New Roman" w:eastAsia="Times New Roman" w:hAnsi="Times New Roman" w:cs="Times New Roman"/>
          <w:sz w:val="24"/>
          <w:szCs w:val="24"/>
          <w:lang w:val="ro-RO" w:eastAsia="ar-SA"/>
        </w:rPr>
      </w:pPr>
    </w:p>
    <w:p w14:paraId="2A85E329" w14:textId="53EB4652" w:rsidR="007710F3" w:rsidRPr="007710F3" w:rsidRDefault="007710F3" w:rsidP="00732E96">
      <w:pPr>
        <w:suppressAutoHyphens/>
        <w:spacing w:after="0" w:line="276" w:lineRule="auto"/>
        <w:ind w:firstLine="567"/>
        <w:jc w:val="both"/>
        <w:rPr>
          <w:rFonts w:ascii="Times New Roman" w:eastAsia="Times New Roman" w:hAnsi="Times New Roman" w:cs="Times New Roman"/>
          <w:sz w:val="24"/>
          <w:szCs w:val="24"/>
          <w:lang w:val="ro-RO" w:eastAsia="ar-SA"/>
        </w:rPr>
      </w:pPr>
      <w:r w:rsidRPr="007710F3">
        <w:rPr>
          <w:rFonts w:ascii="Times New Roman" w:eastAsia="Times New Roman" w:hAnsi="Times New Roman" w:cs="Times New Roman"/>
          <w:b/>
          <w:color w:val="000000"/>
          <w:sz w:val="24"/>
          <w:szCs w:val="24"/>
          <w:lang w:val="ro-RO" w:eastAsia="ro-RO"/>
        </w:rPr>
        <w:t>Art.1.</w:t>
      </w:r>
      <w:r w:rsidRPr="007710F3">
        <w:rPr>
          <w:rFonts w:ascii="Times New Roman" w:eastAsia="Times New Roman" w:hAnsi="Times New Roman" w:cs="Times New Roman"/>
          <w:sz w:val="24"/>
          <w:szCs w:val="24"/>
          <w:lang w:val="ro-RO" w:eastAsia="ar-SA"/>
        </w:rPr>
        <w:t xml:space="preserve"> Se aprobă Strategia de dezvoltare teritorială integrată ADI ITI Sebeș-Vințu de Jos, Anexa</w:t>
      </w:r>
      <w:r w:rsidR="00732E96">
        <w:rPr>
          <w:rFonts w:ascii="Times New Roman" w:eastAsia="Times New Roman" w:hAnsi="Times New Roman" w:cs="Times New Roman"/>
          <w:sz w:val="24"/>
          <w:szCs w:val="24"/>
          <w:lang w:val="ro-RO" w:eastAsia="ar-SA"/>
        </w:rPr>
        <w:t xml:space="preserve"> nr.</w:t>
      </w:r>
      <w:r w:rsidRPr="007710F3">
        <w:rPr>
          <w:rFonts w:ascii="Times New Roman" w:eastAsia="Times New Roman" w:hAnsi="Times New Roman" w:cs="Times New Roman"/>
          <w:sz w:val="24"/>
          <w:szCs w:val="24"/>
          <w:lang w:val="ro-RO" w:eastAsia="ar-SA"/>
        </w:rPr>
        <w:t xml:space="preserve"> 1 </w:t>
      </w:r>
      <w:r w:rsidR="00732E96">
        <w:rPr>
          <w:rFonts w:ascii="Times New Roman" w:eastAsia="Times New Roman" w:hAnsi="Times New Roman" w:cs="Times New Roman"/>
          <w:sz w:val="24"/>
          <w:szCs w:val="24"/>
          <w:lang w:val="ro-RO" w:eastAsia="ar-SA"/>
        </w:rPr>
        <w:t>parte integrantă din</w:t>
      </w:r>
      <w:r w:rsidRPr="007710F3">
        <w:rPr>
          <w:rFonts w:ascii="Times New Roman" w:eastAsia="Times New Roman" w:hAnsi="Times New Roman" w:cs="Times New Roman"/>
          <w:sz w:val="24"/>
          <w:szCs w:val="24"/>
          <w:lang w:val="ro-RO" w:eastAsia="ar-SA"/>
        </w:rPr>
        <w:t xml:space="preserve"> prezenta hotărâre.</w:t>
      </w:r>
    </w:p>
    <w:p w14:paraId="67D0C0C3" w14:textId="4754840F" w:rsidR="00732E96" w:rsidRPr="0002151A" w:rsidRDefault="00732E96" w:rsidP="00732E96">
      <w:pPr>
        <w:tabs>
          <w:tab w:val="left" w:pos="709"/>
          <w:tab w:val="left" w:pos="851"/>
        </w:tabs>
        <w:suppressAutoHyphens/>
        <w:spacing w:after="0" w:line="240" w:lineRule="auto"/>
        <w:ind w:firstLine="426"/>
        <w:jc w:val="both"/>
        <w:rPr>
          <w:rFonts w:ascii="Times New Roman" w:eastAsia="Times New Roman" w:hAnsi="Times New Roman" w:cs="Times New Roman"/>
          <w:color w:val="000000"/>
          <w:sz w:val="24"/>
          <w:szCs w:val="24"/>
          <w:lang w:val="ro-RO" w:eastAsia="ro-RO"/>
        </w:rPr>
      </w:pPr>
      <w:r w:rsidRPr="00732E96">
        <w:rPr>
          <w:rFonts w:ascii="Times New Roman" w:eastAsia="Times New Roman" w:hAnsi="Times New Roman" w:cs="Times New Roman"/>
          <w:b/>
          <w:color w:val="000000"/>
          <w:sz w:val="24"/>
          <w:szCs w:val="24"/>
          <w:lang w:val="ro-RO" w:eastAsia="ro-RO"/>
        </w:rPr>
        <w:t xml:space="preserve">  </w:t>
      </w:r>
      <w:r>
        <w:rPr>
          <w:rFonts w:ascii="Times New Roman" w:eastAsia="Times New Roman" w:hAnsi="Times New Roman" w:cs="Times New Roman"/>
          <w:b/>
          <w:color w:val="000000"/>
          <w:sz w:val="24"/>
          <w:szCs w:val="24"/>
          <w:lang w:val="ro-RO" w:eastAsia="ro-RO"/>
        </w:rPr>
        <w:t xml:space="preserve"> </w:t>
      </w:r>
      <w:r w:rsidRPr="00732E96">
        <w:rPr>
          <w:rFonts w:ascii="Times New Roman" w:eastAsia="Times New Roman" w:hAnsi="Times New Roman" w:cs="Times New Roman"/>
          <w:b/>
          <w:color w:val="000000"/>
          <w:sz w:val="24"/>
          <w:szCs w:val="24"/>
          <w:lang w:val="ro-RO" w:eastAsia="ro-RO"/>
        </w:rPr>
        <w:t>Art.</w:t>
      </w:r>
      <w:r>
        <w:rPr>
          <w:rFonts w:ascii="Times New Roman" w:eastAsia="Times New Roman" w:hAnsi="Times New Roman" w:cs="Times New Roman"/>
          <w:b/>
          <w:color w:val="000000"/>
          <w:sz w:val="24"/>
          <w:szCs w:val="24"/>
          <w:lang w:val="ro-RO" w:eastAsia="ro-RO"/>
        </w:rPr>
        <w:t>2</w:t>
      </w:r>
      <w:r w:rsidRPr="00732E96">
        <w:rPr>
          <w:rFonts w:ascii="Times New Roman" w:eastAsia="Times New Roman" w:hAnsi="Times New Roman" w:cs="Times New Roman"/>
          <w:b/>
          <w:color w:val="000000"/>
          <w:sz w:val="24"/>
          <w:szCs w:val="24"/>
          <w:lang w:val="ro-RO" w:eastAsia="ro-RO"/>
        </w:rPr>
        <w:t>.</w:t>
      </w:r>
      <w:r w:rsidRPr="0002151A">
        <w:rPr>
          <w:rFonts w:ascii="Times New Roman" w:eastAsia="Times New Roman" w:hAnsi="Times New Roman" w:cs="Times New Roman"/>
          <w:b/>
          <w:color w:val="000000"/>
          <w:sz w:val="24"/>
          <w:szCs w:val="24"/>
          <w:lang w:val="ro-RO" w:eastAsia="ro-RO"/>
        </w:rPr>
        <w:t xml:space="preserve">  </w:t>
      </w:r>
      <w:r w:rsidRPr="0059029F">
        <w:rPr>
          <w:rFonts w:ascii="Times New Roman" w:eastAsia="Times New Roman" w:hAnsi="Times New Roman" w:cs="Times New Roman"/>
          <w:bCs/>
          <w:color w:val="000000"/>
          <w:sz w:val="24"/>
          <w:szCs w:val="24"/>
          <w:lang w:val="ro-RO" w:eastAsia="ro-RO"/>
        </w:rPr>
        <w:t>Cu</w:t>
      </w:r>
      <w:r w:rsidRPr="0002151A">
        <w:rPr>
          <w:rFonts w:ascii="Times New Roman" w:eastAsia="Times New Roman" w:hAnsi="Times New Roman" w:cs="Times New Roman"/>
          <w:bCs/>
          <w:color w:val="000000"/>
          <w:sz w:val="24"/>
          <w:szCs w:val="24"/>
          <w:lang w:val="ro-RO" w:eastAsia="ro-RO"/>
        </w:rPr>
        <w:t xml:space="preserve"> </w:t>
      </w:r>
      <w:r w:rsidRPr="0002151A">
        <w:rPr>
          <w:rFonts w:ascii="Times New Roman" w:eastAsia="Times New Roman" w:hAnsi="Times New Roman" w:cs="Times New Roman"/>
          <w:color w:val="000000"/>
          <w:sz w:val="24"/>
          <w:szCs w:val="24"/>
          <w:lang w:val="ro-RO" w:eastAsia="ro-RO"/>
        </w:rPr>
        <w:t>ducerea la îndeplinire a prezentei hotărâri răspunde Primarul comunei Vințu de Jos, prin aparatul de specialitate al primarului.</w:t>
      </w:r>
    </w:p>
    <w:p w14:paraId="4E7FE7BC" w14:textId="4B85840E" w:rsidR="00732E96" w:rsidRPr="0059029F" w:rsidRDefault="00732E96" w:rsidP="00732E96">
      <w:pPr>
        <w:suppressAutoHyphens/>
        <w:spacing w:after="0" w:line="240" w:lineRule="auto"/>
        <w:ind w:firstLine="426"/>
        <w:jc w:val="both"/>
        <w:rPr>
          <w:rFonts w:ascii="Times New Roman" w:eastAsia="Times New Roman" w:hAnsi="Times New Roman" w:cs="Times New Roman"/>
          <w:sz w:val="24"/>
          <w:szCs w:val="24"/>
          <w:lang w:val="ro-RO"/>
        </w:rPr>
      </w:pPr>
      <w:r w:rsidRPr="00732E96">
        <w:rPr>
          <w:rFonts w:ascii="Times New Roman" w:eastAsia="Times New Roman" w:hAnsi="Times New Roman" w:cs="Times New Roman"/>
          <w:b/>
          <w:color w:val="000000"/>
          <w:sz w:val="24"/>
          <w:szCs w:val="24"/>
          <w:lang w:val="ro-RO" w:eastAsia="ro-RO"/>
        </w:rPr>
        <w:t xml:space="preserve">  </w:t>
      </w:r>
      <w:r>
        <w:rPr>
          <w:rFonts w:ascii="Times New Roman" w:eastAsia="Times New Roman" w:hAnsi="Times New Roman" w:cs="Times New Roman"/>
          <w:b/>
          <w:color w:val="000000"/>
          <w:sz w:val="24"/>
          <w:szCs w:val="24"/>
          <w:lang w:val="ro-RO" w:eastAsia="ro-RO"/>
        </w:rPr>
        <w:t xml:space="preserve"> </w:t>
      </w:r>
      <w:r w:rsidRPr="00732E96">
        <w:rPr>
          <w:rFonts w:ascii="Times New Roman" w:eastAsia="Times New Roman" w:hAnsi="Times New Roman" w:cs="Times New Roman"/>
          <w:b/>
          <w:color w:val="000000"/>
          <w:sz w:val="24"/>
          <w:szCs w:val="24"/>
          <w:lang w:val="ro-RO" w:eastAsia="ro-RO"/>
        </w:rPr>
        <w:t>Art.</w:t>
      </w:r>
      <w:r>
        <w:rPr>
          <w:rFonts w:ascii="Times New Roman" w:eastAsia="Times New Roman" w:hAnsi="Times New Roman" w:cs="Times New Roman"/>
          <w:b/>
          <w:color w:val="000000"/>
          <w:sz w:val="24"/>
          <w:szCs w:val="24"/>
          <w:lang w:val="ro-RO" w:eastAsia="ro-RO"/>
        </w:rPr>
        <w:t>3</w:t>
      </w:r>
      <w:r w:rsidR="00272875">
        <w:rPr>
          <w:rFonts w:ascii="Times New Roman" w:eastAsia="Times New Roman" w:hAnsi="Times New Roman" w:cs="Times New Roman"/>
          <w:b/>
          <w:color w:val="000000"/>
          <w:sz w:val="24"/>
          <w:szCs w:val="24"/>
          <w:lang w:val="ro-RO" w:eastAsia="ro-RO"/>
        </w:rPr>
        <w:t>.</w:t>
      </w:r>
      <w:r w:rsidRPr="0002151A">
        <w:rPr>
          <w:rFonts w:ascii="Times New Roman" w:eastAsia="SimSun" w:hAnsi="Times New Roman" w:cs="Times New Roman"/>
          <w:b/>
          <w:sz w:val="24"/>
          <w:szCs w:val="24"/>
          <w:lang w:val="ro-RO"/>
        </w:rPr>
        <w:t xml:space="preserve"> </w:t>
      </w:r>
      <w:r w:rsidRPr="0002151A">
        <w:rPr>
          <w:rFonts w:ascii="Times New Roman" w:eastAsia="Times New Roman" w:hAnsi="Times New Roman" w:cs="Times New Roman"/>
          <w:sz w:val="24"/>
          <w:szCs w:val="24"/>
          <w:lang w:val="ro-RO"/>
        </w:rPr>
        <w:t xml:space="preserve"> </w:t>
      </w:r>
      <w:r w:rsidRPr="0059029F">
        <w:rPr>
          <w:rFonts w:ascii="Times New Roman" w:eastAsia="Times New Roman" w:hAnsi="Times New Roman" w:cs="Times New Roman"/>
          <w:sz w:val="24"/>
          <w:szCs w:val="24"/>
          <w:lang w:val="ro-RO"/>
        </w:rPr>
        <w:t xml:space="preserve">Prezenta hotărâre se comunică Instituţiei Prefectului judeţului Alba, primarului comunei Vinţu de Jos, </w:t>
      </w:r>
      <w:r>
        <w:rPr>
          <w:rFonts w:ascii="Times New Roman" w:eastAsia="Times New Roman" w:hAnsi="Times New Roman" w:cs="Times New Roman"/>
          <w:sz w:val="24"/>
          <w:szCs w:val="24"/>
          <w:lang w:val="ro-RO"/>
        </w:rPr>
        <w:t>p</w:t>
      </w:r>
      <w:r>
        <w:rPr>
          <w:rFonts w:ascii="Times New Roman" w:eastAsia="Times New Roman" w:hAnsi="Times New Roman" w:cs="Times New Roman"/>
          <w:sz w:val="24"/>
          <w:szCs w:val="24"/>
          <w:lang w:val="ro-RO"/>
        </w:rPr>
        <w:t xml:space="preserve">rimarului Municipiului Sebeș, </w:t>
      </w:r>
      <w:r>
        <w:rPr>
          <w:rFonts w:ascii="Times New Roman" w:eastAsia="Times New Roman" w:hAnsi="Times New Roman" w:cs="Times New Roman"/>
          <w:sz w:val="24"/>
          <w:szCs w:val="24"/>
          <w:lang w:val="ro-RO"/>
        </w:rPr>
        <w:t>Serviciului</w:t>
      </w:r>
      <w:r w:rsidRPr="0059029F">
        <w:rPr>
          <w:rFonts w:ascii="Times New Roman" w:eastAsia="Times New Roman" w:hAnsi="Times New Roman" w:cs="Times New Roman"/>
          <w:sz w:val="24"/>
          <w:szCs w:val="24"/>
          <w:lang w:val="ro-RO"/>
        </w:rPr>
        <w:t xml:space="preserve"> resurse umane, investiții, achiziții publice și servicii publice, strategii, programe, proiecte, impozite și taxe locale de către secretarul comunei Vințu de Jos și se aduce la cunoștința publică prin afișare la sediul instituției, precum și prin publicare pe pagina de internet a instituției www.vintudejos.ro - Monitorul Oficial Local – Hotărârile Autorității Deliberative. </w:t>
      </w:r>
    </w:p>
    <w:p w14:paraId="477E36EB" w14:textId="77777777" w:rsidR="002A71A0" w:rsidRDefault="00732E96" w:rsidP="00272875">
      <w:pPr>
        <w:suppressAutoHyphens/>
        <w:spacing w:after="0" w:line="240" w:lineRule="auto"/>
        <w:ind w:firstLine="426"/>
        <w:jc w:val="both"/>
        <w:rPr>
          <w:rFonts w:ascii="Times New Roman" w:eastAsia="Times New Roman" w:hAnsi="Times New Roman" w:cs="Times New Roman"/>
          <w:b/>
          <w:bCs/>
          <w:sz w:val="24"/>
          <w:szCs w:val="24"/>
          <w:lang w:val="ro-RO"/>
        </w:rPr>
      </w:pPr>
      <w:r w:rsidRPr="00732E96">
        <w:rPr>
          <w:rFonts w:ascii="Times New Roman" w:eastAsia="Times New Roman" w:hAnsi="Times New Roman" w:cs="Times New Roman"/>
          <w:b/>
          <w:bCs/>
          <w:sz w:val="24"/>
          <w:szCs w:val="24"/>
          <w:lang w:val="ro-RO"/>
        </w:rPr>
        <w:t xml:space="preserve">    </w:t>
      </w:r>
    </w:p>
    <w:p w14:paraId="35559B54" w14:textId="77777777" w:rsidR="002A71A0" w:rsidRDefault="002A71A0" w:rsidP="00272875">
      <w:pPr>
        <w:suppressAutoHyphens/>
        <w:spacing w:after="0" w:line="240" w:lineRule="auto"/>
        <w:ind w:firstLine="426"/>
        <w:jc w:val="both"/>
        <w:rPr>
          <w:rFonts w:ascii="Times New Roman" w:eastAsia="Times New Roman" w:hAnsi="Times New Roman" w:cs="Times New Roman"/>
          <w:b/>
          <w:bCs/>
          <w:sz w:val="24"/>
          <w:szCs w:val="24"/>
          <w:lang w:val="ro-RO"/>
        </w:rPr>
      </w:pPr>
    </w:p>
    <w:p w14:paraId="714AA6FD" w14:textId="77777777" w:rsidR="002A71A0" w:rsidRDefault="002A71A0" w:rsidP="00272875">
      <w:pPr>
        <w:suppressAutoHyphens/>
        <w:spacing w:after="0" w:line="240" w:lineRule="auto"/>
        <w:ind w:firstLine="426"/>
        <w:jc w:val="both"/>
        <w:rPr>
          <w:rFonts w:ascii="Times New Roman" w:eastAsia="Times New Roman" w:hAnsi="Times New Roman" w:cs="Times New Roman"/>
          <w:b/>
          <w:bCs/>
          <w:sz w:val="24"/>
          <w:szCs w:val="24"/>
          <w:lang w:val="ro-RO"/>
        </w:rPr>
      </w:pPr>
    </w:p>
    <w:p w14:paraId="73881886" w14:textId="77777777" w:rsidR="002A71A0" w:rsidRDefault="002A71A0" w:rsidP="00272875">
      <w:pPr>
        <w:suppressAutoHyphens/>
        <w:spacing w:after="0" w:line="240" w:lineRule="auto"/>
        <w:ind w:firstLine="426"/>
        <w:jc w:val="both"/>
        <w:rPr>
          <w:rFonts w:ascii="Times New Roman" w:eastAsia="Times New Roman" w:hAnsi="Times New Roman" w:cs="Times New Roman"/>
          <w:b/>
          <w:bCs/>
          <w:sz w:val="24"/>
          <w:szCs w:val="24"/>
          <w:lang w:val="ro-RO"/>
        </w:rPr>
      </w:pPr>
    </w:p>
    <w:p w14:paraId="5BBB9944" w14:textId="727C25D9" w:rsidR="00247B3A" w:rsidRDefault="002A71A0" w:rsidP="00272875">
      <w:pPr>
        <w:suppressAutoHyphens/>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lastRenderedPageBreak/>
        <w:t xml:space="preserve">   </w:t>
      </w:r>
      <w:r w:rsidR="00732E96" w:rsidRPr="00732E96">
        <w:rPr>
          <w:rFonts w:ascii="Times New Roman" w:eastAsia="Times New Roman" w:hAnsi="Times New Roman" w:cs="Times New Roman"/>
          <w:b/>
          <w:bCs/>
          <w:sz w:val="24"/>
          <w:szCs w:val="24"/>
          <w:lang w:val="ro-RO"/>
        </w:rPr>
        <w:t>Art.</w:t>
      </w:r>
      <w:r w:rsidR="00732E96">
        <w:rPr>
          <w:rFonts w:ascii="Times New Roman" w:eastAsia="Times New Roman" w:hAnsi="Times New Roman" w:cs="Times New Roman"/>
          <w:b/>
          <w:bCs/>
          <w:sz w:val="24"/>
          <w:szCs w:val="24"/>
          <w:lang w:val="ro-RO"/>
        </w:rPr>
        <w:t>4</w:t>
      </w:r>
      <w:r w:rsidR="00272875">
        <w:rPr>
          <w:rFonts w:ascii="Times New Roman" w:eastAsia="Times New Roman" w:hAnsi="Times New Roman" w:cs="Times New Roman"/>
          <w:b/>
          <w:bCs/>
          <w:sz w:val="24"/>
          <w:szCs w:val="24"/>
          <w:lang w:val="ro-RO"/>
        </w:rPr>
        <w:t>.</w:t>
      </w:r>
      <w:r w:rsidR="00732E96" w:rsidRPr="0059029F">
        <w:rPr>
          <w:rFonts w:ascii="Times New Roman" w:eastAsia="Times New Roman" w:hAnsi="Times New Roman" w:cs="Times New Roman"/>
          <w:sz w:val="24"/>
          <w:szCs w:val="24"/>
          <w:lang w:val="ro-RO"/>
        </w:rPr>
        <w:t xml:space="preserve"> Prezenta hotărâre poate fi contestată în fața instanței de contencios administrativ a Tribunalului Alba în conformitate cu prevederile Legii contenciosului administrativ nr. 554/2004, cu modificările și completările ulterioare.</w:t>
      </w:r>
    </w:p>
    <w:p w14:paraId="60819BA3" w14:textId="77777777" w:rsidR="002A71A0" w:rsidRPr="00272875" w:rsidRDefault="002A71A0" w:rsidP="00272875">
      <w:pPr>
        <w:suppressAutoHyphens/>
        <w:spacing w:after="0" w:line="240" w:lineRule="auto"/>
        <w:ind w:firstLine="426"/>
        <w:jc w:val="both"/>
        <w:rPr>
          <w:rFonts w:ascii="Times New Roman" w:eastAsia="Times New Roman" w:hAnsi="Times New Roman" w:cs="Times New Roman"/>
          <w:sz w:val="24"/>
          <w:szCs w:val="24"/>
          <w:lang w:val="ro-RO"/>
        </w:rPr>
      </w:pPr>
    </w:p>
    <w:p w14:paraId="31ED1251" w14:textId="7220B0B0" w:rsidR="007B7242" w:rsidRDefault="00CE1740" w:rsidP="00272875">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sidR="00272875">
        <w:rPr>
          <w:rFonts w:ascii="Times New Roman" w:eastAsia="Times New Roman" w:hAnsi="Times New Roman" w:cs="Times New Roman"/>
          <w:sz w:val="24"/>
          <w:szCs w:val="24"/>
          <w:lang w:val="ro-RO"/>
        </w:rPr>
        <w:t>31</w:t>
      </w:r>
      <w:r w:rsidRPr="00F60877">
        <w:rPr>
          <w:rFonts w:ascii="Times New Roman" w:eastAsia="Times New Roman" w:hAnsi="Times New Roman" w:cs="Times New Roman"/>
          <w:sz w:val="24"/>
          <w:szCs w:val="24"/>
          <w:lang w:val="ro-RO"/>
        </w:rPr>
        <w:t>.</w:t>
      </w:r>
      <w:r w:rsidR="001130AC">
        <w:rPr>
          <w:rFonts w:ascii="Times New Roman" w:eastAsia="Times New Roman" w:hAnsi="Times New Roman" w:cs="Times New Roman"/>
          <w:sz w:val="24"/>
          <w:szCs w:val="24"/>
          <w:lang w:val="ro-RO"/>
        </w:rPr>
        <w:t>0</w:t>
      </w:r>
      <w:r w:rsidR="00272875">
        <w:rPr>
          <w:rFonts w:ascii="Times New Roman" w:eastAsia="Times New Roman" w:hAnsi="Times New Roman" w:cs="Times New Roman"/>
          <w:sz w:val="24"/>
          <w:szCs w:val="24"/>
          <w:lang w:val="ro-RO"/>
        </w:rPr>
        <w:t>3</w:t>
      </w:r>
      <w:r w:rsidRPr="00F60877">
        <w:rPr>
          <w:rFonts w:ascii="Times New Roman" w:eastAsia="Times New Roman" w:hAnsi="Times New Roman" w:cs="Times New Roman"/>
          <w:sz w:val="24"/>
          <w:szCs w:val="24"/>
          <w:lang w:val="ro-RO"/>
        </w:rPr>
        <w:t>.202</w:t>
      </w:r>
      <w:r w:rsidR="001130AC">
        <w:rPr>
          <w:rFonts w:ascii="Times New Roman" w:eastAsia="Times New Roman" w:hAnsi="Times New Roman" w:cs="Times New Roman"/>
          <w:sz w:val="24"/>
          <w:szCs w:val="24"/>
          <w:lang w:val="ro-RO"/>
        </w:rPr>
        <w:t>6</w:t>
      </w:r>
    </w:p>
    <w:p w14:paraId="1E015E78" w14:textId="77777777" w:rsidR="002A71A0" w:rsidRPr="00DD1A0F" w:rsidRDefault="002A71A0" w:rsidP="00272875">
      <w:pPr>
        <w:spacing w:after="0" w:line="240" w:lineRule="auto"/>
        <w:jc w:val="center"/>
        <w:rPr>
          <w:rFonts w:ascii="Times New Roman" w:eastAsia="Times New Roman" w:hAnsi="Times New Roman" w:cs="Times New Roman"/>
          <w:sz w:val="24"/>
          <w:szCs w:val="24"/>
          <w:lang w:val="ro-RO"/>
        </w:rPr>
      </w:pPr>
    </w:p>
    <w:p w14:paraId="0704A67B" w14:textId="77777777" w:rsidR="00CE1740" w:rsidRPr="00DD1A0F" w:rsidRDefault="00CE1740" w:rsidP="00CE1740">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58736EBC" w14:textId="77777777" w:rsidR="00CE1740" w:rsidRPr="00DD1A0F" w:rsidRDefault="00CE1740" w:rsidP="00CE1740">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5F6C0906" w14:textId="77777777" w:rsidR="00CE1740" w:rsidRPr="00DD1A0F" w:rsidRDefault="00CE1740" w:rsidP="00CE1740">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554163E0" w14:textId="5ACD1C01" w:rsidR="004D6424" w:rsidRDefault="00CE1740" w:rsidP="001130AC">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B7242">
        <w:rPr>
          <w:rFonts w:ascii="Times New Roman" w:eastAsia="Times New Roman" w:hAnsi="Times New Roman" w:cs="Times New Roman"/>
          <w:sz w:val="24"/>
          <w:szCs w:val="24"/>
        </w:rPr>
        <w:t>Ion Iosif Josan</w:t>
      </w:r>
    </w:p>
    <w:p w14:paraId="7E0DE450" w14:textId="77777777" w:rsidR="007B7242" w:rsidRDefault="007B7242" w:rsidP="001130AC">
      <w:pPr>
        <w:spacing w:after="0" w:line="240" w:lineRule="auto"/>
        <w:rPr>
          <w:rFonts w:ascii="Times New Roman" w:eastAsia="Times New Roman" w:hAnsi="Times New Roman" w:cs="Times New Roman"/>
          <w:sz w:val="24"/>
          <w:szCs w:val="24"/>
        </w:rPr>
      </w:pPr>
    </w:p>
    <w:p w14:paraId="3B9B8C2E" w14:textId="77777777" w:rsidR="002A71A0" w:rsidRDefault="002A71A0" w:rsidP="001130AC">
      <w:pPr>
        <w:spacing w:after="0" w:line="240" w:lineRule="auto"/>
        <w:rPr>
          <w:rFonts w:ascii="Times New Roman" w:eastAsia="Times New Roman" w:hAnsi="Times New Roman" w:cs="Times New Roman"/>
          <w:sz w:val="24"/>
          <w:szCs w:val="24"/>
        </w:rPr>
      </w:pPr>
    </w:p>
    <w:p w14:paraId="74C89E5E" w14:textId="77777777" w:rsidR="002A71A0" w:rsidRDefault="002A71A0" w:rsidP="001130AC">
      <w:pPr>
        <w:spacing w:after="0" w:line="240" w:lineRule="auto"/>
        <w:rPr>
          <w:rFonts w:ascii="Times New Roman" w:eastAsia="Times New Roman" w:hAnsi="Times New Roman" w:cs="Times New Roman"/>
          <w:sz w:val="24"/>
          <w:szCs w:val="24"/>
        </w:rPr>
      </w:pPr>
    </w:p>
    <w:p w14:paraId="2A3CB069" w14:textId="77777777" w:rsidR="002A71A0" w:rsidRDefault="002A71A0" w:rsidP="001130AC">
      <w:pPr>
        <w:spacing w:after="0" w:line="240" w:lineRule="auto"/>
        <w:rPr>
          <w:rFonts w:ascii="Times New Roman" w:eastAsia="Times New Roman" w:hAnsi="Times New Roman" w:cs="Times New Roman"/>
          <w:sz w:val="24"/>
          <w:szCs w:val="24"/>
        </w:rPr>
      </w:pPr>
    </w:p>
    <w:p w14:paraId="78A818F8" w14:textId="77777777" w:rsidR="002A71A0" w:rsidRDefault="002A71A0" w:rsidP="001130AC">
      <w:pPr>
        <w:spacing w:after="0" w:line="240" w:lineRule="auto"/>
        <w:rPr>
          <w:rFonts w:ascii="Times New Roman" w:eastAsia="Times New Roman" w:hAnsi="Times New Roman" w:cs="Times New Roman"/>
          <w:sz w:val="24"/>
          <w:szCs w:val="24"/>
        </w:rPr>
      </w:pPr>
    </w:p>
    <w:p w14:paraId="29C22C11" w14:textId="77777777" w:rsidR="002A71A0" w:rsidRDefault="002A71A0" w:rsidP="001130AC">
      <w:pPr>
        <w:spacing w:after="0" w:line="240" w:lineRule="auto"/>
        <w:rPr>
          <w:rFonts w:ascii="Times New Roman" w:eastAsia="Times New Roman" w:hAnsi="Times New Roman" w:cs="Times New Roman"/>
          <w:sz w:val="24"/>
          <w:szCs w:val="24"/>
        </w:rPr>
      </w:pPr>
    </w:p>
    <w:p w14:paraId="30D3E3F6" w14:textId="77777777" w:rsidR="002A71A0" w:rsidRDefault="002A71A0" w:rsidP="001130AC">
      <w:pPr>
        <w:spacing w:after="0" w:line="240" w:lineRule="auto"/>
        <w:rPr>
          <w:rFonts w:ascii="Times New Roman" w:eastAsia="Times New Roman" w:hAnsi="Times New Roman" w:cs="Times New Roman"/>
          <w:sz w:val="24"/>
          <w:szCs w:val="24"/>
        </w:rPr>
      </w:pPr>
    </w:p>
    <w:p w14:paraId="7F621780" w14:textId="77777777" w:rsidR="002A71A0" w:rsidRDefault="002A71A0" w:rsidP="001130AC">
      <w:pPr>
        <w:spacing w:after="0" w:line="240" w:lineRule="auto"/>
        <w:rPr>
          <w:rFonts w:ascii="Times New Roman" w:eastAsia="Times New Roman" w:hAnsi="Times New Roman" w:cs="Times New Roman"/>
          <w:sz w:val="24"/>
          <w:szCs w:val="24"/>
        </w:rPr>
      </w:pPr>
    </w:p>
    <w:p w14:paraId="538EFCDD" w14:textId="77777777" w:rsidR="002A71A0" w:rsidRDefault="002A71A0" w:rsidP="001130AC">
      <w:pPr>
        <w:spacing w:after="0" w:line="240" w:lineRule="auto"/>
        <w:rPr>
          <w:rFonts w:ascii="Times New Roman" w:eastAsia="Times New Roman" w:hAnsi="Times New Roman" w:cs="Times New Roman"/>
          <w:sz w:val="24"/>
          <w:szCs w:val="24"/>
        </w:rPr>
      </w:pPr>
    </w:p>
    <w:p w14:paraId="007C67EB" w14:textId="77777777" w:rsidR="002A71A0" w:rsidRDefault="002A71A0" w:rsidP="001130AC">
      <w:pPr>
        <w:spacing w:after="0" w:line="240" w:lineRule="auto"/>
        <w:rPr>
          <w:rFonts w:ascii="Times New Roman" w:eastAsia="Times New Roman" w:hAnsi="Times New Roman" w:cs="Times New Roman"/>
          <w:sz w:val="24"/>
          <w:szCs w:val="24"/>
        </w:rPr>
      </w:pPr>
    </w:p>
    <w:p w14:paraId="28D0111D" w14:textId="77777777" w:rsidR="002A71A0" w:rsidRDefault="002A71A0" w:rsidP="001130AC">
      <w:pPr>
        <w:spacing w:after="0" w:line="240" w:lineRule="auto"/>
        <w:rPr>
          <w:rFonts w:ascii="Times New Roman" w:eastAsia="Times New Roman" w:hAnsi="Times New Roman" w:cs="Times New Roman"/>
          <w:sz w:val="24"/>
          <w:szCs w:val="24"/>
        </w:rPr>
      </w:pPr>
    </w:p>
    <w:p w14:paraId="522434E7" w14:textId="77777777" w:rsidR="002A71A0" w:rsidRDefault="002A71A0" w:rsidP="001130AC">
      <w:pPr>
        <w:spacing w:after="0" w:line="240" w:lineRule="auto"/>
        <w:rPr>
          <w:rFonts w:ascii="Times New Roman" w:eastAsia="Times New Roman" w:hAnsi="Times New Roman" w:cs="Times New Roman"/>
          <w:sz w:val="24"/>
          <w:szCs w:val="24"/>
        </w:rPr>
      </w:pPr>
    </w:p>
    <w:p w14:paraId="0E07FA73" w14:textId="77777777" w:rsidR="002A71A0" w:rsidRDefault="002A71A0" w:rsidP="001130AC">
      <w:pPr>
        <w:spacing w:after="0" w:line="240" w:lineRule="auto"/>
        <w:rPr>
          <w:rFonts w:ascii="Times New Roman" w:eastAsia="Times New Roman" w:hAnsi="Times New Roman" w:cs="Times New Roman"/>
          <w:sz w:val="24"/>
          <w:szCs w:val="24"/>
        </w:rPr>
      </w:pPr>
    </w:p>
    <w:p w14:paraId="56FA6D1E" w14:textId="77777777" w:rsidR="002A71A0" w:rsidRDefault="002A71A0" w:rsidP="001130AC">
      <w:pPr>
        <w:spacing w:after="0" w:line="240" w:lineRule="auto"/>
        <w:rPr>
          <w:rFonts w:ascii="Times New Roman" w:eastAsia="Times New Roman" w:hAnsi="Times New Roman" w:cs="Times New Roman"/>
          <w:sz w:val="24"/>
          <w:szCs w:val="24"/>
        </w:rPr>
      </w:pPr>
    </w:p>
    <w:p w14:paraId="04314ABE" w14:textId="77777777" w:rsidR="002A71A0" w:rsidRDefault="002A71A0" w:rsidP="001130AC">
      <w:pPr>
        <w:spacing w:after="0" w:line="240" w:lineRule="auto"/>
        <w:rPr>
          <w:rFonts w:ascii="Times New Roman" w:eastAsia="Times New Roman" w:hAnsi="Times New Roman" w:cs="Times New Roman"/>
          <w:sz w:val="24"/>
          <w:szCs w:val="24"/>
        </w:rPr>
      </w:pPr>
    </w:p>
    <w:p w14:paraId="772096A1" w14:textId="77777777" w:rsidR="002A71A0" w:rsidRDefault="002A71A0" w:rsidP="001130AC">
      <w:pPr>
        <w:spacing w:after="0" w:line="240" w:lineRule="auto"/>
        <w:rPr>
          <w:rFonts w:ascii="Times New Roman" w:eastAsia="Times New Roman" w:hAnsi="Times New Roman" w:cs="Times New Roman"/>
          <w:sz w:val="24"/>
          <w:szCs w:val="24"/>
        </w:rPr>
      </w:pPr>
    </w:p>
    <w:p w14:paraId="7B72C126" w14:textId="77777777" w:rsidR="002A71A0" w:rsidRDefault="002A71A0" w:rsidP="001130AC">
      <w:pPr>
        <w:spacing w:after="0" w:line="240" w:lineRule="auto"/>
        <w:rPr>
          <w:rFonts w:ascii="Times New Roman" w:eastAsia="Times New Roman" w:hAnsi="Times New Roman" w:cs="Times New Roman"/>
          <w:sz w:val="24"/>
          <w:szCs w:val="24"/>
        </w:rPr>
      </w:pPr>
    </w:p>
    <w:p w14:paraId="5A67823B" w14:textId="77777777" w:rsidR="002A71A0" w:rsidRDefault="002A71A0" w:rsidP="001130AC">
      <w:pPr>
        <w:spacing w:after="0" w:line="240" w:lineRule="auto"/>
        <w:rPr>
          <w:rFonts w:ascii="Times New Roman" w:eastAsia="Times New Roman" w:hAnsi="Times New Roman" w:cs="Times New Roman"/>
          <w:sz w:val="24"/>
          <w:szCs w:val="24"/>
        </w:rPr>
      </w:pPr>
    </w:p>
    <w:p w14:paraId="0FB42023" w14:textId="77777777" w:rsidR="002A71A0" w:rsidRDefault="002A71A0" w:rsidP="001130AC">
      <w:pPr>
        <w:spacing w:after="0" w:line="240" w:lineRule="auto"/>
        <w:rPr>
          <w:rFonts w:ascii="Times New Roman" w:eastAsia="Times New Roman" w:hAnsi="Times New Roman" w:cs="Times New Roman"/>
          <w:sz w:val="24"/>
          <w:szCs w:val="24"/>
        </w:rPr>
      </w:pPr>
    </w:p>
    <w:p w14:paraId="4CCB59DE" w14:textId="77777777" w:rsidR="002A71A0" w:rsidRDefault="002A71A0" w:rsidP="001130AC">
      <w:pPr>
        <w:spacing w:after="0" w:line="240" w:lineRule="auto"/>
        <w:rPr>
          <w:rFonts w:ascii="Times New Roman" w:eastAsia="Times New Roman" w:hAnsi="Times New Roman" w:cs="Times New Roman"/>
          <w:sz w:val="24"/>
          <w:szCs w:val="24"/>
        </w:rPr>
      </w:pPr>
    </w:p>
    <w:p w14:paraId="251466B5" w14:textId="77777777" w:rsidR="002A71A0" w:rsidRDefault="002A71A0" w:rsidP="001130AC">
      <w:pPr>
        <w:spacing w:after="0" w:line="240" w:lineRule="auto"/>
        <w:rPr>
          <w:rFonts w:ascii="Times New Roman" w:eastAsia="Times New Roman" w:hAnsi="Times New Roman" w:cs="Times New Roman"/>
          <w:sz w:val="24"/>
          <w:szCs w:val="24"/>
        </w:rPr>
      </w:pPr>
    </w:p>
    <w:p w14:paraId="2AD207D8" w14:textId="77777777" w:rsidR="002A71A0" w:rsidRDefault="002A71A0" w:rsidP="001130AC">
      <w:pPr>
        <w:spacing w:after="0" w:line="240" w:lineRule="auto"/>
        <w:rPr>
          <w:rFonts w:ascii="Times New Roman" w:eastAsia="Times New Roman" w:hAnsi="Times New Roman" w:cs="Times New Roman"/>
          <w:sz w:val="24"/>
          <w:szCs w:val="24"/>
        </w:rPr>
      </w:pPr>
    </w:p>
    <w:p w14:paraId="170E0934" w14:textId="77777777" w:rsidR="002A71A0" w:rsidRDefault="002A71A0" w:rsidP="001130AC">
      <w:pPr>
        <w:spacing w:after="0" w:line="240" w:lineRule="auto"/>
        <w:rPr>
          <w:rFonts w:ascii="Times New Roman" w:eastAsia="Times New Roman" w:hAnsi="Times New Roman" w:cs="Times New Roman"/>
          <w:sz w:val="24"/>
          <w:szCs w:val="24"/>
        </w:rPr>
      </w:pPr>
    </w:p>
    <w:p w14:paraId="2ACAF4BC" w14:textId="77777777" w:rsidR="002A71A0" w:rsidRDefault="002A71A0" w:rsidP="001130AC">
      <w:pPr>
        <w:spacing w:after="0" w:line="240" w:lineRule="auto"/>
        <w:rPr>
          <w:rFonts w:ascii="Times New Roman" w:eastAsia="Times New Roman" w:hAnsi="Times New Roman" w:cs="Times New Roman"/>
          <w:sz w:val="24"/>
          <w:szCs w:val="24"/>
        </w:rPr>
      </w:pPr>
    </w:p>
    <w:p w14:paraId="091BEC41" w14:textId="77777777" w:rsidR="002A71A0" w:rsidRDefault="002A71A0" w:rsidP="001130AC">
      <w:pPr>
        <w:spacing w:after="0" w:line="240" w:lineRule="auto"/>
        <w:rPr>
          <w:rFonts w:ascii="Times New Roman" w:eastAsia="Times New Roman" w:hAnsi="Times New Roman" w:cs="Times New Roman"/>
          <w:sz w:val="24"/>
          <w:szCs w:val="24"/>
        </w:rPr>
      </w:pPr>
    </w:p>
    <w:p w14:paraId="21DD3DBC" w14:textId="77777777" w:rsidR="002A71A0" w:rsidRDefault="002A71A0" w:rsidP="001130AC">
      <w:pPr>
        <w:spacing w:after="0" w:line="240" w:lineRule="auto"/>
        <w:rPr>
          <w:rFonts w:ascii="Times New Roman" w:eastAsia="Times New Roman" w:hAnsi="Times New Roman" w:cs="Times New Roman"/>
          <w:sz w:val="24"/>
          <w:szCs w:val="24"/>
        </w:rPr>
      </w:pPr>
    </w:p>
    <w:p w14:paraId="79CFE61E" w14:textId="77777777" w:rsidR="002A71A0" w:rsidRDefault="002A71A0" w:rsidP="001130AC">
      <w:pPr>
        <w:spacing w:after="0" w:line="240" w:lineRule="auto"/>
        <w:rPr>
          <w:rFonts w:ascii="Times New Roman" w:eastAsia="Times New Roman" w:hAnsi="Times New Roman" w:cs="Times New Roman"/>
          <w:sz w:val="24"/>
          <w:szCs w:val="24"/>
        </w:rPr>
      </w:pPr>
    </w:p>
    <w:p w14:paraId="40F6D6BB" w14:textId="77777777" w:rsidR="002A71A0" w:rsidRDefault="002A71A0" w:rsidP="001130AC">
      <w:pPr>
        <w:spacing w:after="0" w:line="240" w:lineRule="auto"/>
        <w:rPr>
          <w:rFonts w:ascii="Times New Roman" w:eastAsia="Times New Roman" w:hAnsi="Times New Roman" w:cs="Times New Roman"/>
          <w:sz w:val="24"/>
          <w:szCs w:val="24"/>
        </w:rPr>
      </w:pPr>
    </w:p>
    <w:p w14:paraId="72F4DA92" w14:textId="77777777" w:rsidR="002A71A0" w:rsidRDefault="002A71A0" w:rsidP="001130AC">
      <w:pPr>
        <w:spacing w:after="0" w:line="240" w:lineRule="auto"/>
        <w:rPr>
          <w:rFonts w:ascii="Times New Roman" w:eastAsia="Times New Roman" w:hAnsi="Times New Roman" w:cs="Times New Roman"/>
          <w:sz w:val="24"/>
          <w:szCs w:val="24"/>
        </w:rPr>
      </w:pPr>
    </w:p>
    <w:p w14:paraId="51562379" w14:textId="77777777" w:rsidR="002A71A0" w:rsidRPr="001130AC" w:rsidRDefault="002A71A0" w:rsidP="001130AC">
      <w:pPr>
        <w:spacing w:after="0" w:line="240" w:lineRule="auto"/>
        <w:rPr>
          <w:rFonts w:ascii="Times New Roman" w:eastAsia="Times New Roman" w:hAnsi="Times New Roman" w:cs="Times New Roman"/>
          <w:sz w:val="24"/>
          <w:szCs w:val="24"/>
        </w:rPr>
      </w:pPr>
    </w:p>
    <w:p w14:paraId="3E7292AF"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5F46646D" w14:textId="77777777" w:rsidR="00CE1740" w:rsidRDefault="004D6424" w:rsidP="00CE1740">
      <w:pPr>
        <w:spacing w:after="0" w:line="240" w:lineRule="auto"/>
        <w:ind w:right="-36" w:firstLine="708"/>
        <w:jc w:val="both"/>
        <w:rPr>
          <w:rFonts w:ascii="Times New Roman" w:eastAsia="Times New Roman" w:hAnsi="Times New Roman" w:cs="Times New Roman"/>
          <w:sz w:val="20"/>
          <w:szCs w:val="20"/>
          <w:lang w:val="ro-RO"/>
        </w:rPr>
      </w:pPr>
      <w:r w:rsidRPr="00291E2E">
        <w:rPr>
          <w:rFonts w:ascii="Times New Roman" w:eastAsia="Times New Roman" w:hAnsi="Times New Roman" w:cs="Times New Roman"/>
          <w:sz w:val="20"/>
          <w:szCs w:val="20"/>
          <w:lang w:val="ro-RO"/>
        </w:rPr>
        <w:t>Prezenta hotărâre a fost adoptată cu un număr de 1</w:t>
      </w:r>
      <w:r w:rsidR="00C950F1">
        <w:rPr>
          <w:rFonts w:ascii="Times New Roman" w:eastAsia="Times New Roman" w:hAnsi="Times New Roman" w:cs="Times New Roman"/>
          <w:sz w:val="20"/>
          <w:szCs w:val="20"/>
          <w:lang w:val="ro-RO"/>
        </w:rPr>
        <w:t>5</w:t>
      </w:r>
      <w:r w:rsidRPr="00291E2E">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 </w:t>
      </w:r>
      <w:r>
        <w:rPr>
          <w:rFonts w:ascii="Times New Roman" w:eastAsia="Times New Roman" w:hAnsi="Times New Roman" w:cs="Times New Roman"/>
          <w:sz w:val="20"/>
          <w:szCs w:val="20"/>
          <w:lang w:val="ro-RO"/>
        </w:rPr>
        <w:t>absolută</w:t>
      </w:r>
      <w:r w:rsidRPr="00291E2E">
        <w:rPr>
          <w:rFonts w:ascii="Times New Roman" w:eastAsia="Times New Roman" w:hAnsi="Times New Roman" w:cs="Times New Roman"/>
          <w:sz w:val="20"/>
          <w:szCs w:val="20"/>
          <w:lang w:val="ro-RO"/>
        </w:rPr>
        <w:t>.</w:t>
      </w:r>
    </w:p>
    <w:p w14:paraId="6B1D7455" w14:textId="616448B6" w:rsidR="001044A9" w:rsidRPr="00CE1740" w:rsidRDefault="001044A9" w:rsidP="00CE1740">
      <w:pPr>
        <w:spacing w:after="0" w:line="240" w:lineRule="auto"/>
        <w:ind w:right="-36"/>
        <w:jc w:val="both"/>
        <w:rPr>
          <w:rFonts w:ascii="Times New Roman" w:eastAsia="Times New Roman" w:hAnsi="Times New Roman" w:cs="Times New Roman"/>
          <w:sz w:val="20"/>
          <w:szCs w:val="20"/>
          <w:lang w:val="ro-RO"/>
        </w:rPr>
      </w:pPr>
      <w:r w:rsidRPr="00EB4B35">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6404DAC9" w14:textId="77777777" w:rsidR="001044A9" w:rsidRPr="00EB4B35" w:rsidRDefault="001044A9" w:rsidP="001044A9">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04"/>
        <w:gridCol w:w="3873"/>
        <w:gridCol w:w="2211"/>
        <w:gridCol w:w="2542"/>
      </w:tblGrid>
      <w:tr w:rsidR="001044A9" w:rsidRPr="00EB4B35" w14:paraId="2068E86B" w14:textId="77777777" w:rsidTr="009E52E3">
        <w:trPr>
          <w:trHeight w:val="600"/>
        </w:trPr>
        <w:tc>
          <w:tcPr>
            <w:tcW w:w="10476" w:type="dxa"/>
            <w:gridSpan w:val="4"/>
          </w:tcPr>
          <w:p w14:paraId="294A3F3E" w14:textId="4AC63134" w:rsidR="001044A9" w:rsidRPr="008519DE" w:rsidRDefault="001044A9" w:rsidP="00E53E80">
            <w:pPr>
              <w:spacing w:after="0" w:line="240" w:lineRule="auto"/>
              <w:jc w:val="both"/>
              <w:rPr>
                <w:rFonts w:ascii="Times New Roman" w:eastAsia="Calibri" w:hAnsi="Times New Roman" w:cs="Times New Roman"/>
                <w:b/>
                <w:sz w:val="24"/>
                <w:szCs w:val="24"/>
                <w:lang w:eastAsia="zh-CN" w:bidi="hi-IN"/>
              </w:rPr>
            </w:pPr>
            <w:r w:rsidRPr="00EB4B35">
              <w:rPr>
                <w:rFonts w:ascii="Times New Roman" w:eastAsia="Calibri" w:hAnsi="Times New Roman" w:cs="Times New Roman"/>
                <w:b/>
                <w:sz w:val="24"/>
                <w:szCs w:val="24"/>
                <w:lang w:eastAsia="zh-CN" w:bidi="hi-IN"/>
              </w:rPr>
              <w:t>PROCEDURI OBLIGATORII ULTERIOARE ADOPTĂRII HO</w:t>
            </w:r>
            <w:r w:rsidR="00E25326">
              <w:rPr>
                <w:rFonts w:ascii="Times New Roman" w:eastAsia="Calibri" w:hAnsi="Times New Roman" w:cs="Times New Roman"/>
                <w:b/>
                <w:sz w:val="24"/>
                <w:szCs w:val="24"/>
                <w:lang w:eastAsia="zh-CN" w:bidi="hi-IN"/>
              </w:rPr>
              <w:t xml:space="preserve">TĂRÂRII CONSILIULUI LOCAL NR. </w:t>
            </w:r>
            <w:r w:rsidR="001F57C6">
              <w:rPr>
                <w:rFonts w:ascii="Times New Roman" w:eastAsia="Calibri" w:hAnsi="Times New Roman" w:cs="Times New Roman"/>
                <w:b/>
                <w:sz w:val="24"/>
                <w:szCs w:val="24"/>
                <w:lang w:eastAsia="zh-CN" w:bidi="hi-IN"/>
              </w:rPr>
              <w:t>27</w:t>
            </w:r>
            <w:r w:rsidRPr="00EB4B35">
              <w:rPr>
                <w:rFonts w:ascii="Times New Roman" w:eastAsia="Calibri" w:hAnsi="Times New Roman" w:cs="Times New Roman"/>
                <w:b/>
                <w:sz w:val="24"/>
                <w:szCs w:val="24"/>
                <w:lang w:eastAsia="zh-CN" w:bidi="hi-IN"/>
              </w:rPr>
              <w:t>/</w:t>
            </w:r>
            <w:r w:rsidR="001F57C6">
              <w:rPr>
                <w:rFonts w:ascii="Times New Roman" w:eastAsia="Calibri" w:hAnsi="Times New Roman" w:cs="Times New Roman"/>
                <w:b/>
                <w:sz w:val="24"/>
                <w:szCs w:val="24"/>
                <w:lang w:eastAsia="zh-CN" w:bidi="hi-IN"/>
              </w:rPr>
              <w:t>31</w:t>
            </w:r>
            <w:r w:rsidRPr="00EB4B35">
              <w:rPr>
                <w:rFonts w:ascii="Times New Roman" w:eastAsia="Calibri" w:hAnsi="Times New Roman" w:cs="Times New Roman"/>
                <w:b/>
                <w:sz w:val="24"/>
                <w:szCs w:val="24"/>
                <w:lang w:eastAsia="zh-CN" w:bidi="hi-IN"/>
              </w:rPr>
              <w:t>.</w:t>
            </w:r>
            <w:r w:rsidR="0066636D">
              <w:rPr>
                <w:rFonts w:ascii="Times New Roman" w:eastAsia="Calibri" w:hAnsi="Times New Roman" w:cs="Times New Roman"/>
                <w:b/>
                <w:sz w:val="24"/>
                <w:szCs w:val="24"/>
                <w:lang w:eastAsia="zh-CN" w:bidi="hi-IN"/>
              </w:rPr>
              <w:t>0</w:t>
            </w:r>
            <w:r w:rsidR="001F57C6">
              <w:rPr>
                <w:rFonts w:ascii="Times New Roman" w:eastAsia="Calibri" w:hAnsi="Times New Roman" w:cs="Times New Roman"/>
                <w:b/>
                <w:sz w:val="24"/>
                <w:szCs w:val="24"/>
                <w:lang w:eastAsia="zh-CN" w:bidi="hi-IN"/>
              </w:rPr>
              <w:t>3</w:t>
            </w:r>
            <w:r w:rsidRPr="00EB4B35">
              <w:rPr>
                <w:rFonts w:ascii="Times New Roman" w:eastAsia="Calibri" w:hAnsi="Times New Roman" w:cs="Times New Roman"/>
                <w:b/>
                <w:sz w:val="24"/>
                <w:szCs w:val="24"/>
                <w:lang w:eastAsia="zh-CN" w:bidi="hi-IN"/>
              </w:rPr>
              <w:t>.202</w:t>
            </w:r>
            <w:r w:rsidR="0066636D">
              <w:rPr>
                <w:rFonts w:ascii="Times New Roman" w:eastAsia="Calibri" w:hAnsi="Times New Roman" w:cs="Times New Roman"/>
                <w:b/>
                <w:sz w:val="24"/>
                <w:szCs w:val="24"/>
                <w:lang w:eastAsia="zh-CN" w:bidi="hi-IN"/>
              </w:rPr>
              <w:t>6</w:t>
            </w:r>
            <w:r w:rsidRPr="00EB4B35">
              <w:rPr>
                <w:rFonts w:ascii="Times New Roman" w:eastAsia="Calibri" w:hAnsi="Times New Roman" w:cs="Times New Roman"/>
                <w:sz w:val="24"/>
                <w:szCs w:val="24"/>
                <w:lang w:eastAsia="zh-CN" w:bidi="hi-IN"/>
              </w:rPr>
              <w:t xml:space="preserve"> </w:t>
            </w:r>
            <w:r w:rsidRPr="00EB4B35">
              <w:rPr>
                <w:rFonts w:ascii="Times New Roman" w:eastAsia="Calibri" w:hAnsi="Times New Roman" w:cs="Times New Roman"/>
                <w:b/>
                <w:sz w:val="24"/>
                <w:szCs w:val="24"/>
                <w:lang w:eastAsia="zh-CN" w:bidi="hi-IN"/>
              </w:rPr>
              <w:t>privind</w:t>
            </w:r>
            <w:r w:rsidR="001F57C6">
              <w:rPr>
                <w:rFonts w:ascii="Times New Roman" w:eastAsia="Calibri" w:hAnsi="Times New Roman" w:cs="Times New Roman"/>
                <w:b/>
                <w:sz w:val="24"/>
                <w:szCs w:val="24"/>
                <w:lang w:eastAsia="zh-CN" w:bidi="hi-IN"/>
              </w:rPr>
              <w:t xml:space="preserve"> </w:t>
            </w:r>
            <w:r w:rsidR="00E53E80" w:rsidRPr="00E53E80">
              <w:rPr>
                <w:rFonts w:ascii="Times New Roman" w:eastAsia="Calibri" w:hAnsi="Times New Roman" w:cs="Times New Roman"/>
                <w:b/>
                <w:sz w:val="24"/>
                <w:szCs w:val="24"/>
                <w:lang w:eastAsia="zh-CN" w:bidi="hi-IN"/>
              </w:rPr>
              <w:t xml:space="preserve">aprobarea Strategiei de dezvoltare teritorială </w:t>
            </w:r>
            <w:r w:rsidR="00E53E80">
              <w:rPr>
                <w:rFonts w:ascii="Times New Roman" w:eastAsia="Calibri" w:hAnsi="Times New Roman" w:cs="Times New Roman"/>
                <w:b/>
                <w:sz w:val="24"/>
                <w:szCs w:val="24"/>
                <w:lang w:eastAsia="zh-CN" w:bidi="hi-IN"/>
              </w:rPr>
              <w:t xml:space="preserve">integrate </w:t>
            </w:r>
            <w:r w:rsidR="00E53E80" w:rsidRPr="00E53E80">
              <w:rPr>
                <w:rFonts w:ascii="Times New Roman" w:eastAsia="Calibri" w:hAnsi="Times New Roman" w:cs="Times New Roman"/>
                <w:b/>
                <w:sz w:val="24"/>
                <w:szCs w:val="24"/>
                <w:lang w:eastAsia="zh-CN" w:bidi="hi-IN"/>
              </w:rPr>
              <w:t>ADI ITI Sebeș-Vințu de Jos</w:t>
            </w:r>
            <w:r w:rsidR="007B45C8">
              <w:rPr>
                <w:rFonts w:ascii="Times New Roman" w:eastAsia="Calibri" w:hAnsi="Times New Roman" w:cs="Times New Roman"/>
                <w:b/>
                <w:sz w:val="24"/>
                <w:szCs w:val="24"/>
                <w:lang w:eastAsia="zh-CN" w:bidi="hi-IN"/>
              </w:rPr>
              <w:t>;</w:t>
            </w:r>
          </w:p>
        </w:tc>
      </w:tr>
      <w:tr w:rsidR="001044A9" w:rsidRPr="00EB4B35" w14:paraId="0AE7509E" w14:textId="77777777" w:rsidTr="009E52E3">
        <w:tblPrEx>
          <w:tblLook w:val="04A0" w:firstRow="1" w:lastRow="0" w:firstColumn="1" w:lastColumn="0" w:noHBand="0" w:noVBand="1"/>
        </w:tblPrEx>
        <w:tc>
          <w:tcPr>
            <w:tcW w:w="828" w:type="dxa"/>
          </w:tcPr>
          <w:p w14:paraId="73A921D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NNr. crt.</w:t>
            </w:r>
          </w:p>
        </w:tc>
        <w:tc>
          <w:tcPr>
            <w:tcW w:w="4410" w:type="dxa"/>
          </w:tcPr>
          <w:p w14:paraId="3A85290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Operațiuni efectuate</w:t>
            </w:r>
          </w:p>
        </w:tc>
        <w:tc>
          <w:tcPr>
            <w:tcW w:w="2430" w:type="dxa"/>
          </w:tcPr>
          <w:p w14:paraId="2184A4A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Data</w:t>
            </w:r>
          </w:p>
          <w:p w14:paraId="78AE493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ZZ/LL/AN</w:t>
            </w:r>
          </w:p>
        </w:tc>
        <w:tc>
          <w:tcPr>
            <w:tcW w:w="2808" w:type="dxa"/>
          </w:tcPr>
          <w:p w14:paraId="513C21B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Semnătura persoanei responsabile să efectueze procedura</w:t>
            </w:r>
          </w:p>
        </w:tc>
      </w:tr>
      <w:tr w:rsidR="001044A9" w:rsidRPr="00EB4B35" w14:paraId="0D5BCDAC" w14:textId="77777777" w:rsidTr="009E52E3">
        <w:tblPrEx>
          <w:tblLook w:val="04A0" w:firstRow="1" w:lastRow="0" w:firstColumn="1" w:lastColumn="0" w:noHBand="0" w:noVBand="1"/>
        </w:tblPrEx>
        <w:tc>
          <w:tcPr>
            <w:tcW w:w="828" w:type="dxa"/>
          </w:tcPr>
          <w:p w14:paraId="670C61A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0</w:t>
            </w:r>
          </w:p>
        </w:tc>
        <w:tc>
          <w:tcPr>
            <w:tcW w:w="4410" w:type="dxa"/>
          </w:tcPr>
          <w:p w14:paraId="610B8D4C"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2430" w:type="dxa"/>
          </w:tcPr>
          <w:p w14:paraId="133894F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2808" w:type="dxa"/>
          </w:tcPr>
          <w:p w14:paraId="7CB6D6C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r>
      <w:tr w:rsidR="001044A9" w:rsidRPr="00EB4B35" w14:paraId="1E855AE9" w14:textId="77777777" w:rsidTr="009E52E3">
        <w:tblPrEx>
          <w:tblLook w:val="04A0" w:firstRow="1" w:lastRow="0" w:firstColumn="1" w:lastColumn="0" w:noHBand="0" w:noVBand="1"/>
        </w:tblPrEx>
        <w:tc>
          <w:tcPr>
            <w:tcW w:w="828" w:type="dxa"/>
          </w:tcPr>
          <w:p w14:paraId="15EDE66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4410" w:type="dxa"/>
          </w:tcPr>
          <w:p w14:paraId="62ABAEC4" w14:textId="553D4CE6" w:rsidR="001044A9" w:rsidRPr="00EB4B35" w:rsidRDefault="001044A9" w:rsidP="009E52E3">
            <w:pPr>
              <w:spacing w:after="0" w:line="240" w:lineRule="auto"/>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Adoptarea hotărârii nr. </w:t>
            </w:r>
            <w:r w:rsidR="007B7242">
              <w:rPr>
                <w:rFonts w:ascii="Times New Roman" w:eastAsia="Calibri" w:hAnsi="Times New Roman" w:cs="Times New Roman"/>
                <w:sz w:val="24"/>
                <w:szCs w:val="24"/>
                <w:lang w:eastAsia="zh-CN" w:bidi="hi-IN"/>
              </w:rPr>
              <w:t>2</w:t>
            </w:r>
            <w:r w:rsidR="00E53E80">
              <w:rPr>
                <w:rFonts w:ascii="Times New Roman" w:eastAsia="Calibri" w:hAnsi="Times New Roman" w:cs="Times New Roman"/>
                <w:sz w:val="24"/>
                <w:szCs w:val="24"/>
                <w:lang w:eastAsia="zh-CN" w:bidi="hi-IN"/>
              </w:rPr>
              <w:t>7</w:t>
            </w:r>
            <w:r w:rsidRPr="00EB4B35">
              <w:rPr>
                <w:rFonts w:ascii="Times New Roman" w:eastAsia="Calibri" w:hAnsi="Times New Roman" w:cs="Times New Roman"/>
                <w:sz w:val="24"/>
                <w:szCs w:val="24"/>
                <w:lang w:eastAsia="zh-CN" w:bidi="hi-IN"/>
              </w:rPr>
              <w:t>/</w:t>
            </w:r>
            <w:r w:rsidR="00E53E80">
              <w:rPr>
                <w:rFonts w:ascii="Times New Roman" w:eastAsia="Calibri" w:hAnsi="Times New Roman" w:cs="Times New Roman"/>
                <w:sz w:val="24"/>
                <w:szCs w:val="24"/>
                <w:lang w:eastAsia="zh-CN" w:bidi="hi-IN"/>
              </w:rPr>
              <w:t>31</w:t>
            </w:r>
            <w:r w:rsidRPr="00EB4B35">
              <w:rPr>
                <w:rFonts w:ascii="Times New Roman" w:eastAsia="Calibri" w:hAnsi="Times New Roman" w:cs="Times New Roman"/>
                <w:sz w:val="24"/>
                <w:szCs w:val="24"/>
                <w:lang w:eastAsia="zh-CN" w:bidi="hi-IN"/>
              </w:rPr>
              <w:t>.</w:t>
            </w:r>
            <w:r w:rsidR="0066636D">
              <w:rPr>
                <w:rFonts w:ascii="Times New Roman" w:eastAsia="Calibri" w:hAnsi="Times New Roman" w:cs="Times New Roman"/>
                <w:sz w:val="24"/>
                <w:szCs w:val="24"/>
                <w:lang w:eastAsia="zh-CN" w:bidi="hi-IN"/>
              </w:rPr>
              <w:t>0</w:t>
            </w:r>
            <w:r w:rsidR="00E53E80">
              <w:rPr>
                <w:rFonts w:ascii="Times New Roman" w:eastAsia="Calibri" w:hAnsi="Times New Roman" w:cs="Times New Roman"/>
                <w:sz w:val="24"/>
                <w:szCs w:val="24"/>
                <w:lang w:eastAsia="zh-CN" w:bidi="hi-IN"/>
              </w:rPr>
              <w:t>3</w:t>
            </w:r>
            <w:r w:rsidRPr="00EB4B35">
              <w:rPr>
                <w:rFonts w:ascii="Times New Roman" w:eastAsia="Calibri" w:hAnsi="Times New Roman" w:cs="Times New Roman"/>
                <w:sz w:val="24"/>
                <w:szCs w:val="24"/>
                <w:lang w:eastAsia="zh-CN" w:bidi="hi-IN"/>
              </w:rPr>
              <w:t>.202</w:t>
            </w:r>
            <w:r w:rsidR="0066636D">
              <w:rPr>
                <w:rFonts w:ascii="Times New Roman" w:eastAsia="Calibri" w:hAnsi="Times New Roman" w:cs="Times New Roman"/>
                <w:sz w:val="24"/>
                <w:szCs w:val="24"/>
                <w:lang w:eastAsia="zh-CN" w:bidi="hi-IN"/>
              </w:rPr>
              <w:t>6</w:t>
            </w:r>
            <w:r w:rsidRPr="00EB4B35">
              <w:rPr>
                <w:rFonts w:ascii="Times New Roman" w:eastAsia="Calibri" w:hAnsi="Times New Roman" w:cs="Times New Roman"/>
                <w:sz w:val="24"/>
                <w:szCs w:val="24"/>
                <w:lang w:eastAsia="zh-CN" w:bidi="hi-IN"/>
              </w:rPr>
              <w:t xml:space="preserve"> </w:t>
            </w:r>
          </w:p>
          <w:p w14:paraId="6F5C706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s-a făcut cu majoritate </w:t>
            </w:r>
          </w:p>
          <w:p w14:paraId="4850885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4144" behindDoc="0" locked="0" layoutInCell="1" allowOverlap="1" wp14:anchorId="42EC4F5C" wp14:editId="7EAD62FF">
                      <wp:simplePos x="0" y="0"/>
                      <wp:positionH relativeFrom="column">
                        <wp:posOffset>1160145</wp:posOffset>
                      </wp:positionH>
                      <wp:positionV relativeFrom="paragraph">
                        <wp:posOffset>144145</wp:posOffset>
                      </wp:positionV>
                      <wp:extent cx="161925" cy="180975"/>
                      <wp:effectExtent l="0" t="0" r="28575" b="28575"/>
                      <wp:wrapNone/>
                      <wp:docPr id="3" name="Dreptunghi 3"/>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24A1" id="Dreptunghi 3" o:spid="_x0000_s1026" style="position:absolute;margin-left:91.35pt;margin-top:11.35pt;width:12.7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548B4D8B"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5CBBC406" wp14:editId="2A5C0FE5">
                      <wp:simplePos x="0" y="0"/>
                      <wp:positionH relativeFrom="column">
                        <wp:posOffset>731520</wp:posOffset>
                      </wp:positionH>
                      <wp:positionV relativeFrom="paragraph">
                        <wp:posOffset>235585</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7BB46" id="Dreptunghi 5" o:spid="_x0000_s1026" style="position:absolute;margin-left:57.6pt;margin-top:18.55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simplă                                                                              absolută                             </w:t>
            </w:r>
          </w:p>
          <w:p w14:paraId="7F2AA276"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                                           </w:t>
            </w:r>
          </w:p>
          <w:p w14:paraId="21A7885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6432" behindDoc="0" locked="0" layoutInCell="1" allowOverlap="1" wp14:anchorId="28DA8561" wp14:editId="623BB520">
                      <wp:simplePos x="0" y="0"/>
                      <wp:positionH relativeFrom="column">
                        <wp:posOffset>1731645</wp:posOffset>
                      </wp:positionH>
                      <wp:positionV relativeFrom="paragraph">
                        <wp:posOffset>35560</wp:posOffset>
                      </wp:positionV>
                      <wp:extent cx="161925" cy="180975"/>
                      <wp:effectExtent l="0" t="0" r="28575" b="28575"/>
                      <wp:wrapNone/>
                      <wp:docPr id="6" name="Dreptunghi 6"/>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2919A" id="Dreptunghi 6" o:spid="_x0000_s1026" style="position:absolute;margin-left:136.35pt;margin-top:2.8pt;width:12.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calificată               </w:t>
            </w:r>
          </w:p>
          <w:p w14:paraId="33258A95"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424232F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00AA40D2"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40FE0E9C" w14:textId="77777777" w:rsidTr="009E52E3">
        <w:tblPrEx>
          <w:tblLook w:val="04A0" w:firstRow="1" w:lastRow="0" w:firstColumn="1" w:lastColumn="0" w:noHBand="0" w:noVBand="1"/>
        </w:tblPrEx>
        <w:tc>
          <w:tcPr>
            <w:tcW w:w="828" w:type="dxa"/>
          </w:tcPr>
          <w:p w14:paraId="7CFD4CF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4410" w:type="dxa"/>
          </w:tcPr>
          <w:p w14:paraId="1C7ED7D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Comunicarea către primar</w:t>
            </w:r>
          </w:p>
          <w:p w14:paraId="492C34F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3FF9C9D8"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6CC1279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91836E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212861C1" w14:textId="77777777" w:rsidTr="009E52E3">
        <w:tblPrEx>
          <w:tblLook w:val="04A0" w:firstRow="1" w:lastRow="0" w:firstColumn="1" w:lastColumn="0" w:noHBand="0" w:noVBand="1"/>
        </w:tblPrEx>
        <w:tc>
          <w:tcPr>
            <w:tcW w:w="828" w:type="dxa"/>
          </w:tcPr>
          <w:p w14:paraId="6D834B5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c>
          <w:tcPr>
            <w:tcW w:w="4410" w:type="dxa"/>
          </w:tcPr>
          <w:p w14:paraId="60EE2C2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Comunicarea către prefectul județului</w:t>
            </w:r>
          </w:p>
          <w:p w14:paraId="2C21F05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2D0E680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1CBA1C14"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D3F9F1"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1F020288" w14:textId="77777777" w:rsidTr="009E52E3">
        <w:tblPrEx>
          <w:tblLook w:val="04A0" w:firstRow="1" w:lastRow="0" w:firstColumn="1" w:lastColumn="0" w:noHBand="0" w:noVBand="1"/>
        </w:tblPrEx>
        <w:tc>
          <w:tcPr>
            <w:tcW w:w="828" w:type="dxa"/>
          </w:tcPr>
          <w:p w14:paraId="253ADC5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4</w:t>
            </w:r>
          </w:p>
        </w:tc>
        <w:tc>
          <w:tcPr>
            <w:tcW w:w="4410" w:type="dxa"/>
          </w:tcPr>
          <w:p w14:paraId="5E24BEE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Aducerea la cunoștința publică</w:t>
            </w:r>
          </w:p>
          <w:p w14:paraId="42BCFCC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673991F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6A0A0D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7B48481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1E48DCB5" w14:textId="77777777" w:rsidTr="009E52E3">
        <w:tblPrEx>
          <w:tblLook w:val="04A0" w:firstRow="1" w:lastRow="0" w:firstColumn="1" w:lastColumn="0" w:noHBand="0" w:noVBand="1"/>
        </w:tblPrEx>
        <w:tc>
          <w:tcPr>
            <w:tcW w:w="828" w:type="dxa"/>
          </w:tcPr>
          <w:p w14:paraId="2B27D82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5</w:t>
            </w:r>
          </w:p>
        </w:tc>
        <w:tc>
          <w:tcPr>
            <w:tcW w:w="4410" w:type="dxa"/>
          </w:tcPr>
          <w:p w14:paraId="329CF5B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Comunicarea, numai în cazul celei cu caracter individual </w:t>
            </w:r>
          </w:p>
          <w:p w14:paraId="4A8C20C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CD1AF2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133974F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71137516" w14:textId="77777777" w:rsidTr="009E52E3">
        <w:tblPrEx>
          <w:tblLook w:val="04A0" w:firstRow="1" w:lastRow="0" w:firstColumn="1" w:lastColumn="0" w:noHBand="0" w:noVBand="1"/>
        </w:tblPrEx>
        <w:tc>
          <w:tcPr>
            <w:tcW w:w="828" w:type="dxa"/>
          </w:tcPr>
          <w:p w14:paraId="6C47CF56"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6</w:t>
            </w:r>
          </w:p>
        </w:tc>
        <w:tc>
          <w:tcPr>
            <w:tcW w:w="4410" w:type="dxa"/>
          </w:tcPr>
          <w:p w14:paraId="19EA104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43802FC4"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7B54B38"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bl>
    <w:p w14:paraId="127FD3B7" w14:textId="77777777" w:rsidR="001044A9" w:rsidRPr="00EB4B35" w:rsidRDefault="001044A9" w:rsidP="001044A9">
      <w:pPr>
        <w:spacing w:after="0" w:line="240" w:lineRule="auto"/>
        <w:jc w:val="both"/>
        <w:rPr>
          <w:rFonts w:ascii="Times New Roman" w:eastAsia="Times New Roman" w:hAnsi="Times New Roman" w:cs="Times New Roman"/>
          <w:b/>
          <w:sz w:val="24"/>
          <w:szCs w:val="24"/>
          <w:lang w:val="ro-RO"/>
        </w:rPr>
      </w:pPr>
    </w:p>
    <w:p w14:paraId="4CE9DDBC" w14:textId="77777777" w:rsidR="00DA23A9" w:rsidRPr="00DA23A9" w:rsidRDefault="00DA23A9" w:rsidP="00767DB7">
      <w:pPr>
        <w:spacing w:after="0" w:line="240" w:lineRule="auto"/>
        <w:jc w:val="both"/>
        <w:rPr>
          <w:rFonts w:ascii="Times New Roman" w:eastAsia="Calibri" w:hAnsi="Times New Roman" w:cs="Times New Roman"/>
          <w:sz w:val="24"/>
          <w:szCs w:val="24"/>
          <w:lang w:eastAsia="zh-CN" w:bidi="hi-IN"/>
        </w:rPr>
      </w:pPr>
    </w:p>
    <w:sectPr w:rsidR="00DA23A9" w:rsidRPr="00DA23A9" w:rsidSect="001F57C6">
      <w:headerReference w:type="default" r:id="rId7"/>
      <w:footerReference w:type="default" r:id="rId8"/>
      <w:pgSz w:w="11906" w:h="16838"/>
      <w:pgMar w:top="1440" w:right="1274"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180D" w14:textId="77777777" w:rsidR="00C54342" w:rsidRDefault="00C54342" w:rsidP="00FC1003">
      <w:pPr>
        <w:spacing w:after="0" w:line="240" w:lineRule="auto"/>
      </w:pPr>
      <w:r>
        <w:separator/>
      </w:r>
    </w:p>
  </w:endnote>
  <w:endnote w:type="continuationSeparator" w:id="0">
    <w:p w14:paraId="462D4119" w14:textId="77777777" w:rsidR="00C54342" w:rsidRDefault="00C54342" w:rsidP="00FC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865" w14:textId="77777777" w:rsidR="00FF1DEC" w:rsidRPr="00003ABC" w:rsidRDefault="00FF1DEC" w:rsidP="00FF1DEC">
    <w:pPr>
      <w:pStyle w:val="Subsol"/>
      <w:jc w:val="center"/>
      <w:rPr>
        <w:b/>
        <w:bCs/>
        <w:sz w:val="20"/>
        <w:szCs w:val="20"/>
      </w:rPr>
    </w:pPr>
    <w:r w:rsidRPr="009E7013">
      <w:rPr>
        <w:sz w:val="20"/>
        <w:szCs w:val="20"/>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841A4E">
      <w:rPr>
        <w:b/>
        <w:bCs/>
        <w:noProof/>
        <w:sz w:val="20"/>
        <w:szCs w:val="20"/>
      </w:rPr>
      <w:t>2</w:t>
    </w:r>
    <w:r w:rsidRPr="009E7013">
      <w:rPr>
        <w:b/>
        <w:bCs/>
        <w:sz w:val="20"/>
        <w:szCs w:val="20"/>
      </w:rPr>
      <w:fldChar w:fldCharType="end"/>
    </w:r>
    <w:r w:rsidRPr="009E7013">
      <w:rPr>
        <w:sz w:val="20"/>
        <w:szCs w:val="20"/>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841A4E">
      <w:rPr>
        <w:b/>
        <w:bCs/>
        <w:noProof/>
        <w:sz w:val="20"/>
        <w:szCs w:val="20"/>
      </w:rPr>
      <w:t>4</w:t>
    </w:r>
    <w:r w:rsidRPr="009E7013">
      <w:rPr>
        <w:b/>
        <w:bCs/>
        <w:sz w:val="20"/>
        <w:szCs w:val="20"/>
      </w:rPr>
      <w:fldChar w:fldCharType="end"/>
    </w:r>
  </w:p>
  <w:p w14:paraId="41EAE3D4" w14:textId="10C50332" w:rsidR="00FF1DEC" w:rsidRPr="00003ABC" w:rsidRDefault="00FF1DEC" w:rsidP="00FF1DEC">
    <w:pPr>
      <w:pStyle w:val="Subsol"/>
      <w:rPr>
        <w:sz w:val="20"/>
        <w:szCs w:val="20"/>
      </w:rPr>
    </w:pPr>
    <w:r w:rsidRPr="009E7013">
      <w:rPr>
        <w:sz w:val="20"/>
        <w:szCs w:val="20"/>
      </w:rPr>
      <w:t>M.C.,</w:t>
    </w:r>
    <w:r>
      <w:rPr>
        <w:sz w:val="20"/>
        <w:szCs w:val="20"/>
      </w:rPr>
      <w:t xml:space="preserve"> </w:t>
    </w:r>
    <w:r w:rsidR="000F101E">
      <w:rPr>
        <w:sz w:val="20"/>
        <w:szCs w:val="20"/>
      </w:rPr>
      <w:t>5</w:t>
    </w:r>
    <w:r>
      <w:rPr>
        <w:sz w:val="20"/>
        <w:szCs w:val="20"/>
      </w:rPr>
      <w:t xml:space="preserve"> ex., A/2</w:t>
    </w:r>
  </w:p>
  <w:p w14:paraId="6B330B23" w14:textId="77777777" w:rsidR="00FF1DEC" w:rsidRDefault="00FF1DEC" w:rsidP="00FF1DEC">
    <w:pPr>
      <w:pStyle w:val="Subsol"/>
    </w:pPr>
  </w:p>
  <w:p w14:paraId="203F36BA" w14:textId="77777777" w:rsidR="00FF1DEC" w:rsidRPr="00FF1DEC" w:rsidRDefault="00FF1DEC" w:rsidP="00FF1DE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DBD7" w14:textId="77777777" w:rsidR="00C54342" w:rsidRDefault="00C54342" w:rsidP="00FC1003">
      <w:pPr>
        <w:spacing w:after="0" w:line="240" w:lineRule="auto"/>
      </w:pPr>
      <w:r>
        <w:separator/>
      </w:r>
    </w:p>
  </w:footnote>
  <w:footnote w:type="continuationSeparator" w:id="0">
    <w:p w14:paraId="12AD8675" w14:textId="77777777" w:rsidR="00C54342" w:rsidRDefault="00C54342" w:rsidP="00FC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0856" w14:textId="77777777" w:rsidR="00FC1003" w:rsidRPr="002257FB" w:rsidRDefault="00FC1003" w:rsidP="00FC1003">
    <w:pPr>
      <w:pStyle w:val="Antet"/>
      <w:rPr>
        <w:rFonts w:ascii="Times New Roman" w:hAnsi="Times New Roman" w:cs="Times New Roman"/>
        <w:sz w:val="24"/>
        <w:szCs w:val="24"/>
      </w:rPr>
    </w:pPr>
  </w:p>
  <w:p w14:paraId="666AAE12" w14:textId="77777777" w:rsidR="00FC1003" w:rsidRDefault="00FC1003" w:rsidP="00FC1003">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25A4D8C9" w14:textId="77777777" w:rsidR="00FC1003" w:rsidRPr="00D558F4" w:rsidRDefault="00FC1003" w:rsidP="00FC1003">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7216" behindDoc="0" locked="0" layoutInCell="1" allowOverlap="1" wp14:anchorId="1E225F9E" wp14:editId="27BAF556">
          <wp:simplePos x="0" y="0"/>
          <wp:positionH relativeFrom="page">
            <wp:posOffset>2343150</wp:posOffset>
          </wp:positionH>
          <wp:positionV relativeFrom="paragraph">
            <wp:posOffset>151130</wp:posOffset>
          </wp:positionV>
          <wp:extent cx="161925" cy="161925"/>
          <wp:effectExtent l="0" t="0" r="9525" b="9525"/>
          <wp:wrapNone/>
          <wp:docPr id="1390905835" name="Imagine 139090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401D4E3E" w14:textId="77777777" w:rsidR="00FC1003" w:rsidRPr="00D558F4" w:rsidRDefault="00FC1003" w:rsidP="00FC1003">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3F4F7558" w14:textId="77777777" w:rsidR="00FC1003" w:rsidRPr="00D558F4"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1312" behindDoc="0" locked="0" layoutInCell="1" allowOverlap="1" wp14:anchorId="4A629BEA" wp14:editId="44043846">
          <wp:simplePos x="0" y="0"/>
          <wp:positionH relativeFrom="column">
            <wp:posOffset>1898650</wp:posOffset>
          </wp:positionH>
          <wp:positionV relativeFrom="paragraph">
            <wp:posOffset>5080</wp:posOffset>
          </wp:positionV>
          <wp:extent cx="90917" cy="122449"/>
          <wp:effectExtent l="0" t="0" r="4445" b="0"/>
          <wp:wrapNone/>
          <wp:docPr id="1096049447" name="Imagine 109604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66557C1F" w14:textId="77777777" w:rsidR="00FC1003"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78879237" w14:textId="77777777" w:rsidR="00FC1003" w:rsidRDefault="00FC1003" w:rsidP="00FC1003">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C1003" w14:paraId="407A41FA" w14:textId="77777777" w:rsidTr="00F77641">
      <w:trPr>
        <w:trHeight w:val="100"/>
      </w:trPr>
      <w:tc>
        <w:tcPr>
          <w:tcW w:w="9195" w:type="dxa"/>
        </w:tcPr>
        <w:p w14:paraId="040149D6" w14:textId="77777777" w:rsidR="00FC1003" w:rsidRDefault="00FC1003" w:rsidP="00F77641">
          <w:pPr>
            <w:pStyle w:val="Antet"/>
            <w:tabs>
              <w:tab w:val="left" w:pos="2207"/>
            </w:tabs>
            <w:jc w:val="center"/>
            <w:rPr>
              <w:rFonts w:ascii="Times New Roman" w:hAnsi="Times New Roman" w:cs="Times New Roman"/>
              <w:sz w:val="20"/>
              <w:szCs w:val="20"/>
              <w:lang w:val="de-DE"/>
            </w:rPr>
          </w:pPr>
        </w:p>
      </w:tc>
    </w:tr>
  </w:tbl>
  <w:p w14:paraId="2D41E63E" w14:textId="77777777" w:rsidR="00FC1003" w:rsidRDefault="00FC100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2350"/>
    <w:multiLevelType w:val="hybridMultilevel"/>
    <w:tmpl w:val="778CBE68"/>
    <w:lvl w:ilvl="0" w:tplc="CD222AA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8C7454"/>
    <w:multiLevelType w:val="hybridMultilevel"/>
    <w:tmpl w:val="91A86BE4"/>
    <w:lvl w:ilvl="0" w:tplc="B9709638">
      <w:start w:val="23"/>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 w15:restartNumberingAfterBreak="0">
    <w:nsid w:val="50E77B5E"/>
    <w:multiLevelType w:val="hybridMultilevel"/>
    <w:tmpl w:val="E8A49434"/>
    <w:lvl w:ilvl="0" w:tplc="E4982DF2">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5D3E55CB"/>
    <w:multiLevelType w:val="hybridMultilevel"/>
    <w:tmpl w:val="88FE1136"/>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6C2EAE1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852765444">
    <w:abstractNumId w:val="3"/>
  </w:num>
  <w:num w:numId="2" w16cid:durableId="322900219">
    <w:abstractNumId w:val="2"/>
  </w:num>
  <w:num w:numId="3" w16cid:durableId="790631587">
    <w:abstractNumId w:val="1"/>
  </w:num>
  <w:num w:numId="4" w16cid:durableId="131414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5EC"/>
    <w:rsid w:val="00010154"/>
    <w:rsid w:val="00013F25"/>
    <w:rsid w:val="000156F8"/>
    <w:rsid w:val="000678AC"/>
    <w:rsid w:val="00074B64"/>
    <w:rsid w:val="000C5BC2"/>
    <w:rsid w:val="000E2EDA"/>
    <w:rsid w:val="000F101E"/>
    <w:rsid w:val="001044A9"/>
    <w:rsid w:val="001130AC"/>
    <w:rsid w:val="0017572F"/>
    <w:rsid w:val="001C27F4"/>
    <w:rsid w:val="001F57C6"/>
    <w:rsid w:val="0021535B"/>
    <w:rsid w:val="002463F5"/>
    <w:rsid w:val="0024733A"/>
    <w:rsid w:val="00247B3A"/>
    <w:rsid w:val="002557C8"/>
    <w:rsid w:val="00260D74"/>
    <w:rsid w:val="002663E1"/>
    <w:rsid w:val="00272875"/>
    <w:rsid w:val="002737DA"/>
    <w:rsid w:val="002A1E51"/>
    <w:rsid w:val="002A3DA6"/>
    <w:rsid w:val="002A71A0"/>
    <w:rsid w:val="002D1E6F"/>
    <w:rsid w:val="00301090"/>
    <w:rsid w:val="00312034"/>
    <w:rsid w:val="00342CBE"/>
    <w:rsid w:val="00366ADB"/>
    <w:rsid w:val="003739DE"/>
    <w:rsid w:val="00376311"/>
    <w:rsid w:val="003771BE"/>
    <w:rsid w:val="00394578"/>
    <w:rsid w:val="00395441"/>
    <w:rsid w:val="003D4D2F"/>
    <w:rsid w:val="003D6CA0"/>
    <w:rsid w:val="0042384E"/>
    <w:rsid w:val="004300FE"/>
    <w:rsid w:val="004429A7"/>
    <w:rsid w:val="00444653"/>
    <w:rsid w:val="0044554D"/>
    <w:rsid w:val="00470F53"/>
    <w:rsid w:val="004A0489"/>
    <w:rsid w:val="004A41C4"/>
    <w:rsid w:val="004C6A88"/>
    <w:rsid w:val="004D6424"/>
    <w:rsid w:val="005065E4"/>
    <w:rsid w:val="005335F4"/>
    <w:rsid w:val="00536952"/>
    <w:rsid w:val="00543AE8"/>
    <w:rsid w:val="00562A6B"/>
    <w:rsid w:val="005749CE"/>
    <w:rsid w:val="00574C60"/>
    <w:rsid w:val="005B43C9"/>
    <w:rsid w:val="005E31C8"/>
    <w:rsid w:val="006029A7"/>
    <w:rsid w:val="006159C1"/>
    <w:rsid w:val="00624BB3"/>
    <w:rsid w:val="00646AC2"/>
    <w:rsid w:val="0066636D"/>
    <w:rsid w:val="006B7EFC"/>
    <w:rsid w:val="006F57F6"/>
    <w:rsid w:val="00704DFA"/>
    <w:rsid w:val="007150B3"/>
    <w:rsid w:val="00727B64"/>
    <w:rsid w:val="00732E96"/>
    <w:rsid w:val="007419D0"/>
    <w:rsid w:val="00755983"/>
    <w:rsid w:val="00766AE6"/>
    <w:rsid w:val="00767DB7"/>
    <w:rsid w:val="007710F3"/>
    <w:rsid w:val="00787B1E"/>
    <w:rsid w:val="00791A29"/>
    <w:rsid w:val="00795E2A"/>
    <w:rsid w:val="007A055C"/>
    <w:rsid w:val="007A6283"/>
    <w:rsid w:val="007B07FE"/>
    <w:rsid w:val="007B45C8"/>
    <w:rsid w:val="007B7242"/>
    <w:rsid w:val="007D4834"/>
    <w:rsid w:val="007D55C8"/>
    <w:rsid w:val="007E0636"/>
    <w:rsid w:val="008312FE"/>
    <w:rsid w:val="008316A4"/>
    <w:rsid w:val="0083369D"/>
    <w:rsid w:val="00841A4E"/>
    <w:rsid w:val="00864E0F"/>
    <w:rsid w:val="008D2E86"/>
    <w:rsid w:val="008E2063"/>
    <w:rsid w:val="008E504E"/>
    <w:rsid w:val="00925BEC"/>
    <w:rsid w:val="00925ED5"/>
    <w:rsid w:val="00947EE6"/>
    <w:rsid w:val="00951920"/>
    <w:rsid w:val="009638FE"/>
    <w:rsid w:val="00966497"/>
    <w:rsid w:val="009A1DE2"/>
    <w:rsid w:val="009B7D4B"/>
    <w:rsid w:val="009C3E02"/>
    <w:rsid w:val="009E6512"/>
    <w:rsid w:val="00A11A37"/>
    <w:rsid w:val="00A1558B"/>
    <w:rsid w:val="00A157E0"/>
    <w:rsid w:val="00A513F9"/>
    <w:rsid w:val="00A978BF"/>
    <w:rsid w:val="00AA3515"/>
    <w:rsid w:val="00AB05EC"/>
    <w:rsid w:val="00AB1216"/>
    <w:rsid w:val="00AB46B2"/>
    <w:rsid w:val="00AC169D"/>
    <w:rsid w:val="00AC78FB"/>
    <w:rsid w:val="00AC7AB4"/>
    <w:rsid w:val="00AD2467"/>
    <w:rsid w:val="00AE64F3"/>
    <w:rsid w:val="00B02361"/>
    <w:rsid w:val="00B11024"/>
    <w:rsid w:val="00B12C7E"/>
    <w:rsid w:val="00B351D8"/>
    <w:rsid w:val="00B50CBE"/>
    <w:rsid w:val="00B8640E"/>
    <w:rsid w:val="00B87BBC"/>
    <w:rsid w:val="00BE4D14"/>
    <w:rsid w:val="00C01207"/>
    <w:rsid w:val="00C05087"/>
    <w:rsid w:val="00C060A3"/>
    <w:rsid w:val="00C17608"/>
    <w:rsid w:val="00C31D34"/>
    <w:rsid w:val="00C3322A"/>
    <w:rsid w:val="00C54342"/>
    <w:rsid w:val="00C6411F"/>
    <w:rsid w:val="00C7171A"/>
    <w:rsid w:val="00C73D1B"/>
    <w:rsid w:val="00C950F1"/>
    <w:rsid w:val="00CB1D17"/>
    <w:rsid w:val="00CC6EDD"/>
    <w:rsid w:val="00CD2740"/>
    <w:rsid w:val="00CD5581"/>
    <w:rsid w:val="00CE1740"/>
    <w:rsid w:val="00CE6264"/>
    <w:rsid w:val="00CF3CB0"/>
    <w:rsid w:val="00CF7592"/>
    <w:rsid w:val="00D01BB4"/>
    <w:rsid w:val="00D25301"/>
    <w:rsid w:val="00D539AB"/>
    <w:rsid w:val="00D7713F"/>
    <w:rsid w:val="00D87528"/>
    <w:rsid w:val="00DA23A9"/>
    <w:rsid w:val="00DA2A6C"/>
    <w:rsid w:val="00E001BF"/>
    <w:rsid w:val="00E11598"/>
    <w:rsid w:val="00E1259E"/>
    <w:rsid w:val="00E25326"/>
    <w:rsid w:val="00E3443A"/>
    <w:rsid w:val="00E40B47"/>
    <w:rsid w:val="00E53E80"/>
    <w:rsid w:val="00E650C1"/>
    <w:rsid w:val="00E809B1"/>
    <w:rsid w:val="00EA3C2C"/>
    <w:rsid w:val="00EC6D15"/>
    <w:rsid w:val="00F35713"/>
    <w:rsid w:val="00F654B6"/>
    <w:rsid w:val="00FA01C6"/>
    <w:rsid w:val="00FC1003"/>
    <w:rsid w:val="00FE3FC0"/>
    <w:rsid w:val="00FF1DEC"/>
    <w:rsid w:val="00FF257E"/>
    <w:rsid w:val="00FF4B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7D8D"/>
  <w15:docId w15:val="{7954479A-C3C0-4CD7-A7D5-3231FD2D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A3"/>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100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1003"/>
    <w:rPr>
      <w:lang w:val="en-US"/>
    </w:rPr>
  </w:style>
  <w:style w:type="paragraph" w:styleId="Subsol">
    <w:name w:val="footer"/>
    <w:basedOn w:val="Normal"/>
    <w:link w:val="SubsolCaracter"/>
    <w:uiPriority w:val="99"/>
    <w:unhideWhenUsed/>
    <w:rsid w:val="00FC100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1003"/>
    <w:rPr>
      <w:lang w:val="en-US"/>
    </w:rPr>
  </w:style>
  <w:style w:type="character" w:styleId="Hyperlink">
    <w:name w:val="Hyperlink"/>
    <w:basedOn w:val="Fontdeparagrafimplicit"/>
    <w:uiPriority w:val="99"/>
    <w:unhideWhenUsed/>
    <w:rsid w:val="00FC1003"/>
    <w:rPr>
      <w:color w:val="0000FF" w:themeColor="hyperlink"/>
      <w:u w:val="single"/>
    </w:rPr>
  </w:style>
  <w:style w:type="paragraph" w:styleId="Frspaiere">
    <w:name w:val="No Spacing"/>
    <w:uiPriority w:val="1"/>
    <w:qFormat/>
    <w:rsid w:val="006F57F6"/>
    <w:pPr>
      <w:spacing w:before="0" w:after="0" w:afterAutospacing="0"/>
      <w:jc w:val="left"/>
    </w:pPr>
    <w:rPr>
      <w:lang w:val="en-US"/>
    </w:rPr>
  </w:style>
  <w:style w:type="table" w:styleId="Tabelgril">
    <w:name w:val="Table Grid"/>
    <w:basedOn w:val="TabelNormal"/>
    <w:uiPriority w:val="59"/>
    <w:rsid w:val="00DA23A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E6512"/>
    <w:pPr>
      <w:ind w:left="720"/>
      <w:contextualSpacing/>
    </w:pPr>
  </w:style>
  <w:style w:type="paragraph" w:styleId="TextnBalon">
    <w:name w:val="Balloon Text"/>
    <w:basedOn w:val="Normal"/>
    <w:link w:val="TextnBalonCaracter"/>
    <w:uiPriority w:val="99"/>
    <w:semiHidden/>
    <w:unhideWhenUsed/>
    <w:rsid w:val="00CB1D1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1D1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2636</TotalTime>
  <Pages>5</Pages>
  <Words>1666</Words>
  <Characters>9502</Characters>
  <Application>Microsoft Office Word</Application>
  <DocSecurity>0</DocSecurity>
  <Lines>79</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134</cp:revision>
  <cp:lastPrinted>2023-07-31T10:43:00Z</cp:lastPrinted>
  <dcterms:created xsi:type="dcterms:W3CDTF">2020-09-21T06:26:00Z</dcterms:created>
  <dcterms:modified xsi:type="dcterms:W3CDTF">2026-04-16T05:50:00Z</dcterms:modified>
</cp:coreProperties>
</file>