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0D189BAB" w:rsidR="00277DA5" w:rsidRDefault="00161257" w:rsidP="00044E4F">
      <w:pPr>
        <w:spacing w:after="0" w:line="240" w:lineRule="auto"/>
        <w:ind w:left="426" w:right="531" w:firstLine="568"/>
        <w:jc w:val="center"/>
        <w:rPr>
          <w:rFonts w:ascii="Times New Roman" w:eastAsia="Times New Roman" w:hAnsi="Times New Roman" w:cs="Times New Roman"/>
          <w:b/>
          <w:sz w:val="24"/>
          <w:szCs w:val="24"/>
          <w:lang w:val="ro-RO"/>
        </w:rPr>
      </w:pPr>
      <w:r w:rsidRPr="00BA42AD">
        <w:rPr>
          <w:rFonts w:ascii="Times New Roman" w:eastAsia="Times New Roman" w:hAnsi="Times New Roman" w:cs="Times New Roman"/>
          <w:b/>
          <w:sz w:val="24"/>
          <w:szCs w:val="24"/>
          <w:lang w:val="ro-RO"/>
        </w:rPr>
        <w:t xml:space="preserve">HOTĂRÂREA NR. </w:t>
      </w:r>
      <w:r w:rsidR="00890B6C">
        <w:rPr>
          <w:rFonts w:ascii="Times New Roman" w:eastAsia="Times New Roman" w:hAnsi="Times New Roman" w:cs="Times New Roman"/>
          <w:b/>
          <w:sz w:val="24"/>
          <w:szCs w:val="24"/>
          <w:lang w:val="ro-RO"/>
        </w:rPr>
        <w:t>3</w:t>
      </w:r>
    </w:p>
    <w:p w14:paraId="6867587A" w14:textId="77777777" w:rsidR="00890B6C" w:rsidRPr="008D7F90" w:rsidRDefault="00890B6C" w:rsidP="00890B6C">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privind </w:t>
      </w:r>
      <w:r>
        <w:rPr>
          <w:rFonts w:ascii="Times New Roman" w:eastAsia="Times New Roman" w:hAnsi="Times New Roman" w:cs="Times New Roman"/>
          <w:sz w:val="24"/>
          <w:szCs w:val="24"/>
          <w:lang w:val="ro-RO"/>
        </w:rPr>
        <w:t xml:space="preserve">modificarea art. 3, alin. 2 din anexa nr. 1 la Hotărârea de Consiliu local nr. 111/22.12.2025 privind </w:t>
      </w:r>
      <w:r w:rsidRPr="008D7F90">
        <w:rPr>
          <w:rFonts w:ascii="Times New Roman" w:eastAsia="Times New Roman" w:hAnsi="Times New Roman" w:cs="Times New Roman"/>
          <w:sz w:val="24"/>
          <w:szCs w:val="24"/>
          <w:lang w:val="ro-RO"/>
        </w:rPr>
        <w:t xml:space="preserve">stabilirea impozitelor şi taxelor locale, a taxelor speciale  și limitelor amenzilor, </w:t>
      </w:r>
    </w:p>
    <w:p w14:paraId="5FBA2A58" w14:textId="77777777" w:rsidR="00890B6C" w:rsidRPr="008D7F90" w:rsidRDefault="00890B6C" w:rsidP="00890B6C">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la nivelul unității administrativ-teritoriale Vințu de Jos,</w:t>
      </w:r>
    </w:p>
    <w:p w14:paraId="03F74CA3" w14:textId="77777777" w:rsidR="00890B6C" w:rsidRPr="008D7F90" w:rsidRDefault="00890B6C" w:rsidP="00890B6C">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pentru anul 202</w:t>
      </w:r>
      <w:r>
        <w:rPr>
          <w:rFonts w:ascii="Times New Roman" w:eastAsia="Times New Roman" w:hAnsi="Times New Roman" w:cs="Times New Roman"/>
          <w:sz w:val="24"/>
          <w:szCs w:val="24"/>
          <w:lang w:val="ro-RO"/>
        </w:rPr>
        <w:t>6</w:t>
      </w:r>
    </w:p>
    <w:p w14:paraId="0BE24811" w14:textId="77777777" w:rsidR="00890B6C" w:rsidRPr="008D7F90" w:rsidRDefault="00890B6C" w:rsidP="00890B6C">
      <w:pPr>
        <w:spacing w:after="0" w:line="240" w:lineRule="auto"/>
        <w:rPr>
          <w:rFonts w:ascii="Times New Roman" w:eastAsia="Times New Roman" w:hAnsi="Times New Roman" w:cs="Times New Roman"/>
          <w:sz w:val="24"/>
          <w:szCs w:val="24"/>
          <w:lang w:val="ro-RO"/>
        </w:rPr>
      </w:pPr>
    </w:p>
    <w:p w14:paraId="5D6E7232" w14:textId="77777777" w:rsidR="00890B6C" w:rsidRPr="00DA18FB" w:rsidRDefault="00890B6C" w:rsidP="00890B6C">
      <w:pPr>
        <w:spacing w:after="0"/>
        <w:ind w:firstLine="708"/>
        <w:jc w:val="both"/>
        <w:rPr>
          <w:rFonts w:ascii="Times New Roman" w:eastAsia="Calibri" w:hAnsi="Times New Roman" w:cs="Times New Roman"/>
          <w:sz w:val="24"/>
          <w:szCs w:val="24"/>
          <w:lang w:val="ro-RO"/>
        </w:rPr>
      </w:pPr>
      <w:r w:rsidRPr="008D7F90">
        <w:rPr>
          <w:rFonts w:ascii="Times New Roman" w:eastAsia="Times New Roman" w:hAnsi="Times New Roman" w:cs="Times New Roman"/>
          <w:b/>
          <w:sz w:val="24"/>
          <w:szCs w:val="24"/>
        </w:rPr>
        <w:t>Consiliul Local al comunei Vinţu de Jos</w:t>
      </w:r>
      <w:r w:rsidRPr="008D7F90">
        <w:rPr>
          <w:rFonts w:ascii="Times New Roman" w:eastAsia="Times New Roman" w:hAnsi="Times New Roman" w:cs="Times New Roman"/>
          <w:sz w:val="24"/>
          <w:szCs w:val="24"/>
        </w:rPr>
        <w:t xml:space="preserve">, județul Alba, întrunit în şedinţa publică </w:t>
      </w:r>
      <w:r>
        <w:rPr>
          <w:rFonts w:ascii="Times New Roman" w:eastAsia="Times New Roman" w:hAnsi="Times New Roman" w:cs="Times New Roman"/>
          <w:sz w:val="24"/>
          <w:szCs w:val="24"/>
        </w:rPr>
        <w:t>extra</w:t>
      </w:r>
      <w:r w:rsidRPr="008D7F90">
        <w:rPr>
          <w:rFonts w:ascii="Times New Roman" w:eastAsia="Times New Roman" w:hAnsi="Times New Roman" w:cs="Times New Roman"/>
          <w:sz w:val="24"/>
          <w:szCs w:val="24"/>
        </w:rPr>
        <w:t>ordinară</w:t>
      </w:r>
      <w:r>
        <w:rPr>
          <w:rFonts w:ascii="Times New Roman" w:eastAsia="Times New Roman" w:hAnsi="Times New Roman" w:cs="Times New Roman"/>
          <w:sz w:val="24"/>
          <w:szCs w:val="24"/>
        </w:rPr>
        <w:t xml:space="preserve"> cu convocare de îndată </w:t>
      </w:r>
      <w:r w:rsidRPr="008D7F90">
        <w:rPr>
          <w:rFonts w:ascii="Times New Roman" w:eastAsia="Times New Roman" w:hAnsi="Times New Roman" w:cs="Times New Roman"/>
          <w:sz w:val="24"/>
          <w:szCs w:val="24"/>
        </w:rPr>
        <w:t xml:space="preserve">din </w:t>
      </w:r>
      <w:r>
        <w:rPr>
          <w:rFonts w:ascii="Times New Roman" w:eastAsia="Times New Roman" w:hAnsi="Times New Roman" w:cs="Times New Roman"/>
          <w:sz w:val="24"/>
          <w:szCs w:val="24"/>
        </w:rPr>
        <w:t>data de 05.01.2026</w:t>
      </w:r>
      <w:r w:rsidRPr="00CF7E63">
        <w:rPr>
          <w:rFonts w:ascii="Times New Roman" w:eastAsia="Times New Roman" w:hAnsi="Times New Roman" w:cs="Times New Roman"/>
          <w:sz w:val="24"/>
          <w:szCs w:val="24"/>
          <w:lang w:val="ro-RO"/>
        </w:rPr>
        <w:t xml:space="preserve"> </w:t>
      </w:r>
      <w:r w:rsidRPr="00B4329C">
        <w:rPr>
          <w:rFonts w:ascii="Times New Roman" w:eastAsia="Calibri" w:hAnsi="Times New Roman" w:cs="Times New Roman"/>
          <w:sz w:val="24"/>
          <w:szCs w:val="24"/>
          <w:lang w:val="ro-RO"/>
        </w:rPr>
        <w:t>prin mijloace electronice, respectiv whatsApp;</w:t>
      </w:r>
    </w:p>
    <w:p w14:paraId="711FE0DF" w14:textId="77777777" w:rsidR="00890B6C" w:rsidRDefault="00890B6C" w:rsidP="00890B6C">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Luând în considerare </w:t>
      </w:r>
      <w:r>
        <w:rPr>
          <w:rFonts w:ascii="Times New Roman" w:eastAsia="Times New Roman" w:hAnsi="Times New Roman" w:cs="Times New Roman"/>
          <w:sz w:val="24"/>
          <w:szCs w:val="24"/>
          <w:lang w:val="ro-RO"/>
        </w:rPr>
        <w:t xml:space="preserve">faptul că art. VI, pct. 3 din O.U.G nr. </w:t>
      </w:r>
      <w:r w:rsidRPr="006841EE">
        <w:rPr>
          <w:rFonts w:ascii="Times New Roman" w:eastAsia="Times New Roman" w:hAnsi="Times New Roman" w:cs="Times New Roman"/>
          <w:sz w:val="24"/>
          <w:szCs w:val="24"/>
          <w:lang w:val="ro-RO"/>
        </w:rPr>
        <w:t>89/2025 din 23 decembrie 2025</w:t>
      </w:r>
      <w:r>
        <w:rPr>
          <w:rFonts w:ascii="Times New Roman" w:eastAsia="Times New Roman" w:hAnsi="Times New Roman" w:cs="Times New Roman"/>
          <w:sz w:val="24"/>
          <w:szCs w:val="24"/>
          <w:lang w:val="ro-RO"/>
        </w:rPr>
        <w:t xml:space="preserve"> </w:t>
      </w:r>
      <w:r w:rsidRPr="006841EE">
        <w:rPr>
          <w:rFonts w:ascii="Times New Roman" w:eastAsia="Times New Roman" w:hAnsi="Times New Roman" w:cs="Times New Roman"/>
          <w:sz w:val="24"/>
          <w:szCs w:val="24"/>
          <w:lang w:val="ro-RO"/>
        </w:rPr>
        <w:t>pentru modificarea şi completarea Legii nr. 227/2015 privind Codul fiscal, reglementarea unor măsuri fiscal-bugetare, precum şi pentru modificarea şi completarea unor acte normative</w:t>
      </w:r>
      <w:r>
        <w:rPr>
          <w:rFonts w:ascii="Times New Roman" w:eastAsia="Times New Roman" w:hAnsi="Times New Roman" w:cs="Times New Roman"/>
          <w:sz w:val="24"/>
          <w:szCs w:val="24"/>
          <w:lang w:val="ro-RO"/>
        </w:rPr>
        <w:t xml:space="preserve">, </w:t>
      </w:r>
      <w:r w:rsidRPr="006C752A">
        <w:rPr>
          <w:rFonts w:ascii="Times New Roman" w:eastAsia="Times New Roman" w:hAnsi="Times New Roman" w:cs="Times New Roman"/>
          <w:sz w:val="24"/>
          <w:szCs w:val="24"/>
          <w:lang w:val="ro-RO"/>
        </w:rPr>
        <w:t xml:space="preserve">publicată în </w:t>
      </w:r>
      <w:r>
        <w:rPr>
          <w:rFonts w:ascii="Times New Roman" w:eastAsia="Times New Roman" w:hAnsi="Times New Roman" w:cs="Times New Roman"/>
          <w:sz w:val="24"/>
          <w:szCs w:val="24"/>
          <w:lang w:val="ro-RO"/>
        </w:rPr>
        <w:t>M. Of.</w:t>
      </w:r>
      <w:r w:rsidRPr="006C752A">
        <w:rPr>
          <w:rFonts w:ascii="Times New Roman" w:eastAsia="Times New Roman" w:hAnsi="Times New Roman" w:cs="Times New Roman"/>
          <w:sz w:val="24"/>
          <w:szCs w:val="24"/>
          <w:lang w:val="ro-RO"/>
        </w:rPr>
        <w:t xml:space="preserve">  nr. 1203 din 24 decembrie 2025</w:t>
      </w:r>
      <w:r>
        <w:rPr>
          <w:rFonts w:ascii="Times New Roman" w:eastAsia="Times New Roman" w:hAnsi="Times New Roman" w:cs="Times New Roman"/>
          <w:sz w:val="24"/>
          <w:szCs w:val="24"/>
          <w:lang w:val="ro-RO"/>
        </w:rPr>
        <w:t xml:space="preserve"> a modificat art. XII, punctul 26 din Legea nr. 239/2025 </w:t>
      </w:r>
      <w:r w:rsidRPr="00D01377">
        <w:rPr>
          <w:rFonts w:ascii="Times New Roman" w:eastAsia="Times New Roman" w:hAnsi="Times New Roman" w:cs="Times New Roman"/>
          <w:sz w:val="24"/>
          <w:szCs w:val="24"/>
          <w:lang w:val="ro-RO"/>
        </w:rPr>
        <w:t>privind stabilirea unor măsuri de redresare şi eficientizare a resurselor publice şi pentru modificarea şi completarea unor acte normative,</w:t>
      </w:r>
      <w:r>
        <w:rPr>
          <w:rFonts w:ascii="Times New Roman" w:eastAsia="Times New Roman" w:hAnsi="Times New Roman" w:cs="Times New Roman"/>
          <w:sz w:val="24"/>
          <w:szCs w:val="24"/>
          <w:lang w:val="ro-RO"/>
        </w:rPr>
        <w:t xml:space="preserve"> cu privire la art. 456, alin. 3 din </w:t>
      </w:r>
      <w:r w:rsidRPr="00D01377">
        <w:rPr>
          <w:rFonts w:ascii="Times New Roman" w:eastAsia="Times New Roman" w:hAnsi="Times New Roman" w:cs="Times New Roman"/>
          <w:sz w:val="24"/>
          <w:szCs w:val="24"/>
          <w:lang w:val="ro-RO"/>
        </w:rPr>
        <w:t>Legea nr. 227/2015 privind Codul fiscal, cu modificările şi completările ulterioare</w:t>
      </w:r>
      <w:r>
        <w:rPr>
          <w:rFonts w:ascii="Times New Roman" w:eastAsia="Times New Roman" w:hAnsi="Times New Roman" w:cs="Times New Roman"/>
          <w:sz w:val="24"/>
          <w:szCs w:val="24"/>
          <w:lang w:val="ro-RO"/>
        </w:rPr>
        <w:t>, după cum urmează:</w:t>
      </w:r>
    </w:p>
    <w:p w14:paraId="6F02BCC0" w14:textId="77777777" w:rsidR="00890B6C" w:rsidRDefault="00890B6C" w:rsidP="00890B6C">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462223">
        <w:rPr>
          <w:rFonts w:ascii="Times New Roman" w:eastAsia="Times New Roman" w:hAnsi="Times New Roman" w:cs="Times New Roman"/>
          <w:sz w:val="24"/>
          <w:szCs w:val="24"/>
          <w:lang w:val="ro-RO"/>
        </w:rPr>
        <w:t>(3) În anul 2026, clădirile care sunt utilizate ca sere, solare, răsadniţe, ciupercării, silozuri pentru furaje, silozuri şi/sau pătule pentru depozitarea şi conservarea cerealelor, cu excepţia încăperilor care sunt folosite pentru alte activităţi economice, sunt scutite de la plata impozitului pe clădiri, iar începând cu anul 2027 pentru acestea impozitul pe clădiri se reduce cu 50%."</w:t>
      </w:r>
    </w:p>
    <w:p w14:paraId="571007C3" w14:textId="77777777" w:rsidR="00890B6C" w:rsidRDefault="00890B6C" w:rsidP="00890B6C">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Prin urmare, se impune modificarea </w:t>
      </w:r>
      <w:r w:rsidRPr="006C752A">
        <w:rPr>
          <w:rFonts w:ascii="Times New Roman" w:eastAsia="Times New Roman" w:hAnsi="Times New Roman" w:cs="Times New Roman"/>
          <w:sz w:val="24"/>
          <w:szCs w:val="24"/>
          <w:lang w:val="ro-RO"/>
        </w:rPr>
        <w:t xml:space="preserve">art. 3, alin. 2 din </w:t>
      </w:r>
      <w:r>
        <w:rPr>
          <w:rFonts w:ascii="Times New Roman" w:eastAsia="Times New Roman" w:hAnsi="Times New Roman" w:cs="Times New Roman"/>
          <w:sz w:val="24"/>
          <w:szCs w:val="24"/>
          <w:lang w:val="ro-RO"/>
        </w:rPr>
        <w:t xml:space="preserve">Anexa nr. 1 la </w:t>
      </w:r>
      <w:r w:rsidRPr="006C752A">
        <w:rPr>
          <w:rFonts w:ascii="Times New Roman" w:eastAsia="Times New Roman" w:hAnsi="Times New Roman" w:cs="Times New Roman"/>
          <w:sz w:val="24"/>
          <w:szCs w:val="24"/>
          <w:lang w:val="ro-RO"/>
        </w:rPr>
        <w:t>Hotărârea de Consiliu local nr. 111/22.12.2025 privind stabilirea impozitelor şi taxelor locale, a taxelor speciale și limitelor amenzilor, la nivelul unității administrativ-teritoriale Vințu de Jos,</w:t>
      </w:r>
      <w:r>
        <w:rPr>
          <w:rFonts w:ascii="Times New Roman" w:eastAsia="Times New Roman" w:hAnsi="Times New Roman" w:cs="Times New Roman"/>
          <w:sz w:val="24"/>
          <w:szCs w:val="24"/>
          <w:lang w:val="ro-RO"/>
        </w:rPr>
        <w:t xml:space="preserve"> </w:t>
      </w:r>
      <w:r w:rsidRPr="006C752A">
        <w:rPr>
          <w:rFonts w:ascii="Times New Roman" w:eastAsia="Times New Roman" w:hAnsi="Times New Roman" w:cs="Times New Roman"/>
          <w:sz w:val="24"/>
          <w:szCs w:val="24"/>
          <w:lang w:val="ro-RO"/>
        </w:rPr>
        <w:t>pentru anul 2026</w:t>
      </w:r>
      <w:r>
        <w:rPr>
          <w:rFonts w:ascii="Times New Roman" w:eastAsia="Times New Roman" w:hAnsi="Times New Roman" w:cs="Times New Roman"/>
          <w:sz w:val="24"/>
          <w:szCs w:val="24"/>
          <w:lang w:val="ro-RO"/>
        </w:rPr>
        <w:t>, conform prevederii legale menționate anterior.</w:t>
      </w:r>
    </w:p>
    <w:p w14:paraId="22207E91" w14:textId="78AA8672" w:rsidR="00A87ECA" w:rsidRPr="00A87ECA" w:rsidRDefault="00890B6C" w:rsidP="000D20B3">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Analizând</w:t>
      </w:r>
      <w:r w:rsidRPr="008D7F90">
        <w:rPr>
          <w:rFonts w:ascii="Times New Roman" w:eastAsia="Times New Roman" w:hAnsi="Times New Roman" w:cs="Times New Roman"/>
          <w:sz w:val="24"/>
          <w:szCs w:val="24"/>
        </w:rPr>
        <w:t>:</w:t>
      </w:r>
      <w:r w:rsidR="000D20B3">
        <w:rPr>
          <w:rFonts w:ascii="Times New Roman" w:eastAsia="Times New Roman" w:hAnsi="Times New Roman" w:cs="Times New Roman"/>
          <w:sz w:val="24"/>
          <w:szCs w:val="24"/>
        </w:rPr>
        <w:t xml:space="preserve"> </w:t>
      </w:r>
      <w:r w:rsidR="00A87ECA">
        <w:rPr>
          <w:rFonts w:ascii="Times New Roman" w:eastAsia="Times New Roman" w:hAnsi="Times New Roman" w:cs="Times New Roman"/>
          <w:sz w:val="24"/>
          <w:szCs w:val="24"/>
        </w:rPr>
        <w:t xml:space="preserve">- Proiectul de hotărâre nr. </w:t>
      </w:r>
      <w:r w:rsidR="00A87ECA" w:rsidRPr="00A87ECA">
        <w:rPr>
          <w:rFonts w:ascii="Times New Roman" w:eastAsia="Times New Roman" w:hAnsi="Times New Roman" w:cs="Times New Roman"/>
          <w:sz w:val="24"/>
          <w:szCs w:val="24"/>
        </w:rPr>
        <w:t>2/05.01.2026</w:t>
      </w:r>
      <w:r w:rsidR="00A87ECA">
        <w:rPr>
          <w:rFonts w:ascii="Times New Roman" w:eastAsia="Times New Roman" w:hAnsi="Times New Roman" w:cs="Times New Roman"/>
          <w:sz w:val="24"/>
          <w:szCs w:val="24"/>
        </w:rPr>
        <w:t xml:space="preserve"> </w:t>
      </w:r>
      <w:r w:rsidR="00A87ECA" w:rsidRPr="00A87ECA">
        <w:rPr>
          <w:rFonts w:ascii="Times New Roman" w:eastAsia="Times New Roman" w:hAnsi="Times New Roman" w:cs="Times New Roman"/>
          <w:sz w:val="24"/>
          <w:szCs w:val="24"/>
        </w:rPr>
        <w:t>privind modificarea art. 3, alin. 2 din anexa nr. 1 la Hotărârea de Consiliu local nr. 111/22.12.2025</w:t>
      </w:r>
      <w:r w:rsidR="00A87ECA">
        <w:rPr>
          <w:rFonts w:ascii="Times New Roman" w:eastAsia="Times New Roman" w:hAnsi="Times New Roman" w:cs="Times New Roman"/>
          <w:sz w:val="24"/>
          <w:szCs w:val="24"/>
        </w:rPr>
        <w:t>;</w:t>
      </w:r>
    </w:p>
    <w:p w14:paraId="225A6832" w14:textId="77777777" w:rsidR="00890B6C" w:rsidRPr="008D7F90" w:rsidRDefault="00890B6C" w:rsidP="00890B6C">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Referatul de aprobare al primarului </w:t>
      </w:r>
      <w:r w:rsidRPr="008D7F90">
        <w:rPr>
          <w:rFonts w:ascii="Times New Roman" w:eastAsia="Times New Roman" w:hAnsi="Times New Roman" w:cs="Times New Roman"/>
          <w:sz w:val="24"/>
          <w:szCs w:val="24"/>
          <w:lang w:val="ro-RO"/>
        </w:rPr>
        <w:t>î</w:t>
      </w:r>
      <w:r w:rsidRPr="008D7F90">
        <w:rPr>
          <w:rFonts w:ascii="Times New Roman" w:eastAsia="Times New Roman" w:hAnsi="Times New Roman" w:cs="Times New Roman"/>
          <w:sz w:val="24"/>
          <w:szCs w:val="24"/>
        </w:rPr>
        <w:t xml:space="preserve">n calitate de initiator nr. </w:t>
      </w:r>
      <w:r>
        <w:rPr>
          <w:rFonts w:ascii="Times New Roman" w:eastAsia="Times New Roman" w:hAnsi="Times New Roman" w:cs="Times New Roman"/>
          <w:sz w:val="24"/>
          <w:szCs w:val="24"/>
        </w:rPr>
        <w:t>17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26</w:t>
      </w:r>
      <w:r w:rsidRPr="008D7F90">
        <w:rPr>
          <w:rFonts w:ascii="Times New Roman" w:eastAsia="Times New Roman" w:hAnsi="Times New Roman" w:cs="Times New Roman"/>
          <w:sz w:val="24"/>
          <w:szCs w:val="24"/>
        </w:rPr>
        <w:t>;</w:t>
      </w:r>
    </w:p>
    <w:p w14:paraId="015C03AF" w14:textId="77777777" w:rsidR="00890B6C" w:rsidRDefault="00890B6C" w:rsidP="00890B6C">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w:t>
      </w:r>
      <w:r w:rsidRPr="008D7F90">
        <w:rPr>
          <w:rFonts w:ascii="Times New Roman" w:eastAsia="Times New Roman" w:hAnsi="Times New Roman" w:cs="Times New Roman"/>
          <w:sz w:val="24"/>
          <w:szCs w:val="24"/>
        </w:rPr>
        <w:t xml:space="preserve">aportul de specialitate nr. </w:t>
      </w:r>
      <w:r>
        <w:rPr>
          <w:rFonts w:ascii="Times New Roman" w:eastAsia="Times New Roman" w:hAnsi="Times New Roman" w:cs="Times New Roman"/>
          <w:sz w:val="24"/>
          <w:szCs w:val="24"/>
        </w:rPr>
        <w:t>18</w:t>
      </w:r>
      <w:r w:rsidRPr="008D7F90">
        <w:rPr>
          <w:rFonts w:ascii="Times New Roman" w:eastAsia="Times New Roman" w:hAnsi="Times New Roman" w:cs="Times New Roman"/>
          <w:sz w:val="24"/>
          <w:szCs w:val="24"/>
        </w:rPr>
        <w:t>/A/2/</w:t>
      </w:r>
      <w:r>
        <w:rPr>
          <w:rFonts w:ascii="Times New Roman" w:eastAsia="Times New Roman" w:hAnsi="Times New Roman" w:cs="Times New Roman"/>
          <w:sz w:val="24"/>
          <w:szCs w:val="24"/>
        </w:rPr>
        <w:t>05</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26</w:t>
      </w:r>
      <w:r w:rsidRPr="008D7F90">
        <w:rPr>
          <w:rFonts w:ascii="Times New Roman" w:eastAsia="Times New Roman" w:hAnsi="Times New Roman" w:cs="Times New Roman"/>
          <w:sz w:val="24"/>
          <w:szCs w:val="24"/>
        </w:rPr>
        <w:t xml:space="preserve"> al </w:t>
      </w:r>
      <w:r>
        <w:rPr>
          <w:rFonts w:ascii="Times New Roman" w:eastAsia="Times New Roman" w:hAnsi="Times New Roman" w:cs="Times New Roman"/>
          <w:sz w:val="24"/>
          <w:szCs w:val="24"/>
        </w:rPr>
        <w:t>Serviciului</w:t>
      </w:r>
      <w:r w:rsidRPr="008D7F90">
        <w:rPr>
          <w:rFonts w:ascii="Times New Roman" w:eastAsia="Times New Roman" w:hAnsi="Times New Roman" w:cs="Times New Roman"/>
          <w:sz w:val="24"/>
          <w:szCs w:val="24"/>
        </w:rPr>
        <w:t xml:space="preserve"> resurse umane, investiții, achiziții publice și servicii publice,strategi</w:t>
      </w:r>
      <w:r>
        <w:rPr>
          <w:rFonts w:ascii="Times New Roman" w:eastAsia="Times New Roman" w:hAnsi="Times New Roman" w:cs="Times New Roman"/>
          <w:sz w:val="24"/>
          <w:szCs w:val="24"/>
        </w:rPr>
        <w:t>i</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programe, proiecte</w:t>
      </w:r>
      <w:r w:rsidRPr="008D7F90">
        <w:rPr>
          <w:rFonts w:ascii="Times New Roman" w:eastAsia="Times New Roman" w:hAnsi="Times New Roman" w:cs="Times New Roman"/>
          <w:sz w:val="24"/>
          <w:szCs w:val="24"/>
        </w:rPr>
        <w:t>, impozite și taxe locale.</w:t>
      </w:r>
    </w:p>
    <w:p w14:paraId="420608EC" w14:textId="4A1C50DC" w:rsidR="00890B6C" w:rsidRPr="008D7F90" w:rsidRDefault="00890B6C" w:rsidP="00890B6C">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256EC3">
        <w:rPr>
          <w:rFonts w:ascii="Times New Roman" w:eastAsia="Times New Roman" w:hAnsi="Times New Roman" w:cs="Times New Roman"/>
          <w:sz w:val="24"/>
          <w:szCs w:val="24"/>
        </w:rPr>
        <w:t xml:space="preserve">        - Hotărârea de Consiliu Local nr. </w:t>
      </w:r>
      <w:r>
        <w:rPr>
          <w:rFonts w:ascii="Times New Roman" w:eastAsia="Times New Roman" w:hAnsi="Times New Roman" w:cs="Times New Roman"/>
          <w:sz w:val="24"/>
          <w:szCs w:val="24"/>
        </w:rPr>
        <w:t>111</w:t>
      </w:r>
      <w:r w:rsidRPr="00256EC3">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22</w:t>
      </w:r>
      <w:r w:rsidRPr="00256EC3">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256EC3">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256EC3">
        <w:rPr>
          <w:rFonts w:ascii="Times New Roman" w:eastAsia="Times New Roman" w:hAnsi="Times New Roman" w:cs="Times New Roman"/>
          <w:sz w:val="24"/>
          <w:szCs w:val="24"/>
        </w:rPr>
        <w:t xml:space="preserve"> privind</w:t>
      </w:r>
      <w:r>
        <w:rPr>
          <w:rFonts w:ascii="Times New Roman" w:eastAsia="Times New Roman" w:hAnsi="Times New Roman" w:cs="Times New Roman"/>
          <w:sz w:val="24"/>
          <w:szCs w:val="24"/>
        </w:rPr>
        <w:t xml:space="preserve"> </w:t>
      </w:r>
      <w:r w:rsidRPr="005E050B">
        <w:rPr>
          <w:rFonts w:ascii="Times New Roman" w:eastAsia="Times New Roman" w:hAnsi="Times New Roman" w:cs="Times New Roman"/>
          <w:sz w:val="24"/>
          <w:szCs w:val="24"/>
        </w:rPr>
        <w:t>stabilirea impozitelor şi taxelor locale, a taxelor speciale și limitelor amenzilor, la nivelul unității administrativ-teritoriale Vințu de Jos,</w:t>
      </w:r>
      <w:r>
        <w:rPr>
          <w:rFonts w:ascii="Times New Roman" w:eastAsia="Times New Roman" w:hAnsi="Times New Roman" w:cs="Times New Roman"/>
          <w:sz w:val="24"/>
          <w:szCs w:val="24"/>
        </w:rPr>
        <w:t xml:space="preserve"> </w:t>
      </w:r>
      <w:r w:rsidRPr="005E050B">
        <w:rPr>
          <w:rFonts w:ascii="Times New Roman" w:eastAsia="Times New Roman" w:hAnsi="Times New Roman" w:cs="Times New Roman"/>
          <w:sz w:val="24"/>
          <w:szCs w:val="24"/>
        </w:rPr>
        <w:t>pentru anul 2026</w:t>
      </w:r>
      <w:r w:rsidRPr="00256EC3">
        <w:rPr>
          <w:rFonts w:ascii="Times New Roman" w:eastAsia="Times New Roman" w:hAnsi="Times New Roman" w:cs="Times New Roman"/>
          <w:sz w:val="24"/>
          <w:szCs w:val="24"/>
        </w:rPr>
        <w:t>;</w:t>
      </w:r>
    </w:p>
    <w:p w14:paraId="7C910FFC" w14:textId="72FE8131" w:rsidR="00890B6C" w:rsidRPr="008D7F90" w:rsidRDefault="00890B6C" w:rsidP="00890B6C">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6298C">
        <w:rPr>
          <w:rFonts w:ascii="Times New Roman" w:eastAsia="Times New Roman" w:hAnsi="Times New Roman" w:cs="Times New Roman"/>
          <w:sz w:val="24"/>
          <w:szCs w:val="24"/>
        </w:rPr>
        <w:t xml:space="preserve">avizul favorabil al comisiei de specialitate nr. 1, înregistrat în Registrul de evidenţă a avizelor sub nr. </w:t>
      </w:r>
      <w:r>
        <w:rPr>
          <w:rFonts w:ascii="Times New Roman" w:eastAsia="Times New Roman" w:hAnsi="Times New Roman" w:cs="Times New Roman"/>
          <w:sz w:val="24"/>
          <w:szCs w:val="24"/>
        </w:rPr>
        <w:t>2/05.01.2026</w:t>
      </w:r>
      <w:r w:rsidRPr="0046298C">
        <w:rPr>
          <w:rFonts w:ascii="Times New Roman" w:eastAsia="Times New Roman" w:hAnsi="Times New Roman" w:cs="Times New Roman"/>
          <w:sz w:val="24"/>
          <w:szCs w:val="24"/>
        </w:rPr>
        <w:t xml:space="preserve">, avizul favorabil al comisiei de specialitate nr. 2 înregistrat în Registrul de evidenţă a avizelor sub nr. </w:t>
      </w:r>
      <w:r>
        <w:rPr>
          <w:rFonts w:ascii="Times New Roman" w:eastAsia="Times New Roman" w:hAnsi="Times New Roman" w:cs="Times New Roman"/>
          <w:sz w:val="24"/>
          <w:szCs w:val="24"/>
        </w:rPr>
        <w:t xml:space="preserve">2/05.01.2026 </w:t>
      </w:r>
      <w:r w:rsidRPr="0046298C">
        <w:rPr>
          <w:rFonts w:ascii="Times New Roman" w:eastAsia="Times New Roman" w:hAnsi="Times New Roman" w:cs="Times New Roman"/>
          <w:sz w:val="24"/>
          <w:szCs w:val="24"/>
        </w:rPr>
        <w:t xml:space="preserve">și avizul favorabil al comisiei de specialitate nr. 3 înregistrat în Registrul de evidenţă a avizelor sub nr. </w:t>
      </w:r>
      <w:r w:rsidRPr="00890B6C">
        <w:rPr>
          <w:rFonts w:ascii="Times New Roman" w:eastAsia="Times New Roman" w:hAnsi="Times New Roman" w:cs="Times New Roman"/>
          <w:sz w:val="24"/>
          <w:szCs w:val="24"/>
        </w:rPr>
        <w:t>2/05.01.2026</w:t>
      </w:r>
      <w:r>
        <w:rPr>
          <w:rFonts w:ascii="Times New Roman" w:eastAsia="Times New Roman" w:hAnsi="Times New Roman" w:cs="Times New Roman"/>
          <w:sz w:val="24"/>
          <w:szCs w:val="24"/>
        </w:rPr>
        <w:t>;</w:t>
      </w:r>
    </w:p>
    <w:p w14:paraId="641F4270" w14:textId="77777777" w:rsidR="00890B6C" w:rsidRDefault="00890B6C" w:rsidP="00890B6C">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În conformitate cu:</w:t>
      </w:r>
    </w:p>
    <w:p w14:paraId="1E44A153" w14:textId="035CC902" w:rsidR="00890B6C" w:rsidRPr="00B61BBC" w:rsidRDefault="00890B6C" w:rsidP="00890B6C">
      <w:pPr>
        <w:pStyle w:val="Listparagraf"/>
        <w:numPr>
          <w:ilvl w:val="0"/>
          <w:numId w:val="7"/>
        </w:numPr>
        <w:spacing w:after="0" w:line="240" w:lineRule="auto"/>
        <w:ind w:left="0" w:firstLine="540"/>
        <w:jc w:val="both"/>
        <w:rPr>
          <w:rFonts w:ascii="Times New Roman" w:eastAsia="Times New Roman" w:hAnsi="Times New Roman" w:cs="Times New Roman"/>
          <w:sz w:val="24"/>
          <w:szCs w:val="24"/>
        </w:rPr>
      </w:pPr>
      <w:r w:rsidRPr="00B61BBC">
        <w:rPr>
          <w:rFonts w:ascii="Times New Roman" w:eastAsia="Times New Roman" w:hAnsi="Times New Roman" w:cs="Times New Roman"/>
          <w:sz w:val="24"/>
          <w:szCs w:val="24"/>
        </w:rPr>
        <w:t>art. VI, pct. 3 din O.U.G nr. 89/2025 din 23 decembrie 2025 pentru modificarea şi completarea Legii nr. 227/2015 privind Codul fiscal, reglementarea unor măsuri fiscal-bugetare, precum şi pentru modificarea şi completarea unor acte normative, publicată în M. Of.  nr. 1203 din 24 decembrie 2025</w:t>
      </w:r>
      <w:r w:rsidR="000D20B3">
        <w:rPr>
          <w:rFonts w:ascii="Times New Roman" w:eastAsia="Times New Roman" w:hAnsi="Times New Roman" w:cs="Times New Roman"/>
          <w:sz w:val="24"/>
          <w:szCs w:val="24"/>
        </w:rPr>
        <w:t>;</w:t>
      </w:r>
    </w:p>
    <w:p w14:paraId="49EDB070" w14:textId="77777777" w:rsidR="00890B6C" w:rsidRDefault="00890B6C" w:rsidP="00890B6C">
      <w:pPr>
        <w:pStyle w:val="Listparagraf"/>
        <w:numPr>
          <w:ilvl w:val="0"/>
          <w:numId w:val="7"/>
        </w:numPr>
        <w:spacing w:after="0" w:line="240" w:lineRule="auto"/>
        <w:ind w:left="0" w:firstLine="567"/>
        <w:jc w:val="both"/>
        <w:rPr>
          <w:rFonts w:ascii="Times New Roman" w:eastAsia="Times New Roman" w:hAnsi="Times New Roman" w:cs="Times New Roman"/>
          <w:sz w:val="24"/>
          <w:szCs w:val="24"/>
        </w:rPr>
      </w:pPr>
      <w:r w:rsidRPr="00B61BBC">
        <w:rPr>
          <w:rFonts w:ascii="Times New Roman" w:eastAsia="Times New Roman" w:hAnsi="Times New Roman" w:cs="Times New Roman"/>
          <w:sz w:val="24"/>
          <w:szCs w:val="24"/>
        </w:rPr>
        <w:t xml:space="preserve">art. XII, punctul 26 </w:t>
      </w:r>
      <w:r>
        <w:rPr>
          <w:rFonts w:ascii="Times New Roman" w:eastAsia="Times New Roman" w:hAnsi="Times New Roman" w:cs="Times New Roman"/>
          <w:sz w:val="24"/>
          <w:szCs w:val="24"/>
        </w:rPr>
        <w:t xml:space="preserve">din </w:t>
      </w:r>
      <w:r w:rsidRPr="00904835">
        <w:rPr>
          <w:rFonts w:ascii="Times New Roman" w:eastAsia="Times New Roman" w:hAnsi="Times New Roman" w:cs="Times New Roman"/>
          <w:sz w:val="24"/>
          <w:szCs w:val="24"/>
        </w:rPr>
        <w:t>Legea nr. 239/2025 din 15 decembrie 2025</w:t>
      </w:r>
      <w:r>
        <w:rPr>
          <w:rFonts w:ascii="Times New Roman" w:eastAsia="Times New Roman" w:hAnsi="Times New Roman" w:cs="Times New Roman"/>
          <w:sz w:val="24"/>
          <w:szCs w:val="24"/>
        </w:rPr>
        <w:t xml:space="preserve"> </w:t>
      </w:r>
      <w:r w:rsidRPr="00904835">
        <w:rPr>
          <w:rFonts w:ascii="Times New Roman" w:eastAsia="Times New Roman" w:hAnsi="Times New Roman" w:cs="Times New Roman"/>
          <w:sz w:val="24"/>
          <w:szCs w:val="24"/>
        </w:rPr>
        <w:t>privind stabilirea unor măsuri de redresare şi eficientizare a resurselor publice şi pentru modificarea şi completarea unor acte normative</w:t>
      </w:r>
      <w:r>
        <w:rPr>
          <w:rFonts w:ascii="Times New Roman" w:eastAsia="Times New Roman" w:hAnsi="Times New Roman" w:cs="Times New Roman"/>
          <w:sz w:val="24"/>
          <w:szCs w:val="24"/>
        </w:rPr>
        <w:t>;</w:t>
      </w:r>
    </w:p>
    <w:p w14:paraId="3E9696DF" w14:textId="77777777" w:rsidR="00890B6C" w:rsidRPr="00B61BBC" w:rsidRDefault="00890B6C" w:rsidP="00890B6C">
      <w:pPr>
        <w:pStyle w:val="Listparagraf"/>
        <w:numPr>
          <w:ilvl w:val="0"/>
          <w:numId w:val="7"/>
        </w:numPr>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 59 din Legea nr. </w:t>
      </w:r>
      <w:r w:rsidRPr="00B61BBC">
        <w:rPr>
          <w:rFonts w:ascii="Times New Roman" w:eastAsia="Times New Roman" w:hAnsi="Times New Roman" w:cs="Times New Roman"/>
          <w:sz w:val="24"/>
          <w:szCs w:val="24"/>
        </w:rPr>
        <w:t>24/2000 din 27 martie 2000</w:t>
      </w:r>
      <w:r>
        <w:rPr>
          <w:rFonts w:ascii="Times New Roman" w:eastAsia="Times New Roman" w:hAnsi="Times New Roman" w:cs="Times New Roman"/>
          <w:sz w:val="24"/>
          <w:szCs w:val="24"/>
        </w:rPr>
        <w:t xml:space="preserve"> </w:t>
      </w:r>
      <w:r w:rsidRPr="00B61BBC">
        <w:rPr>
          <w:rFonts w:ascii="Times New Roman" w:eastAsia="Times New Roman" w:hAnsi="Times New Roman" w:cs="Times New Roman"/>
          <w:sz w:val="24"/>
          <w:szCs w:val="24"/>
        </w:rPr>
        <w:t>*** Republicată</w:t>
      </w:r>
      <w:r>
        <w:rPr>
          <w:rFonts w:ascii="Times New Roman" w:eastAsia="Times New Roman" w:hAnsi="Times New Roman" w:cs="Times New Roman"/>
          <w:sz w:val="24"/>
          <w:szCs w:val="24"/>
        </w:rPr>
        <w:t xml:space="preserve">, </w:t>
      </w:r>
      <w:r w:rsidRPr="00B61BBC">
        <w:rPr>
          <w:rFonts w:ascii="Times New Roman" w:eastAsia="Times New Roman" w:hAnsi="Times New Roman" w:cs="Times New Roman"/>
          <w:sz w:val="24"/>
          <w:szCs w:val="24"/>
        </w:rPr>
        <w:t>privind normele de tehnică legislativă pentru elaborarea actelor normative</w:t>
      </w:r>
      <w:r>
        <w:rPr>
          <w:rFonts w:ascii="Times New Roman" w:eastAsia="Times New Roman" w:hAnsi="Times New Roman" w:cs="Times New Roman"/>
          <w:sz w:val="24"/>
          <w:szCs w:val="24"/>
        </w:rPr>
        <w:t>;</w:t>
      </w:r>
    </w:p>
    <w:p w14:paraId="3226CF37" w14:textId="77777777" w:rsidR="00890B6C" w:rsidRPr="008D7F90" w:rsidRDefault="00890B6C" w:rsidP="00890B6C">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56, art. 120, alin. 1, art. 121, alin. 1 și 2 și art. 139, alin. 2 din Constituția României;</w:t>
      </w:r>
    </w:p>
    <w:p w14:paraId="15E84188" w14:textId="77777777" w:rsidR="00890B6C" w:rsidRPr="008D7F90" w:rsidRDefault="00890B6C" w:rsidP="00890B6C">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7, alin. 2 din Legea nr. 287/2009 privind Codul civil, republicată, cu modificările ulterioare;</w:t>
      </w:r>
    </w:p>
    <w:p w14:paraId="0A26BC00" w14:textId="77777777" w:rsidR="00890B6C" w:rsidRPr="008D7F90" w:rsidRDefault="00890B6C" w:rsidP="00890B6C">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Art. 87 alin. 3 și alin. 4 din OUG nr. 57/2019 privind Codul administrativ;</w:t>
      </w:r>
    </w:p>
    <w:p w14:paraId="0B070B51" w14:textId="77777777" w:rsidR="00890B6C" w:rsidRDefault="00890B6C" w:rsidP="00890B6C">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w:t>
      </w:r>
      <w:r w:rsidRPr="008D7F90">
        <w:rPr>
          <w:rFonts w:ascii="Times New Roman" w:eastAsia="Times New Roman" w:hAnsi="Times New Roman" w:cs="Times New Roman"/>
          <w:sz w:val="24"/>
          <w:szCs w:val="24"/>
          <w:lang w:val="ro-RO"/>
        </w:rPr>
        <w:t>itlul IX din Legea nr. 227/2015 privind Codul fiscal, cu completările ulterioare;</w:t>
      </w:r>
    </w:p>
    <w:p w14:paraId="2849E88F" w14:textId="77777777" w:rsidR="00890B6C" w:rsidRPr="008D7F90" w:rsidRDefault="00890B6C" w:rsidP="00890B6C">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344 din Legea nr. 207/2015 privind Codul de procedură fiscală;</w:t>
      </w:r>
    </w:p>
    <w:p w14:paraId="578F0905" w14:textId="6E2016C9" w:rsidR="00890B6C" w:rsidRDefault="00890B6C" w:rsidP="00890B6C">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În temeiul prevederilor art. 129 alin. (2) lit. b coroborat cu alin. (4) lit. c), art.139 alin.(3) lit. c și  art. 196 alin. (1) lit. a  din </w:t>
      </w:r>
      <w:r w:rsidRPr="008D7F90">
        <w:rPr>
          <w:rFonts w:ascii="Times New Roman" w:eastAsia="Times New Roman" w:hAnsi="Times New Roman" w:cs="Times New Roman"/>
          <w:sz w:val="24"/>
          <w:szCs w:val="24"/>
        </w:rPr>
        <w:t>OUG nr.57/2019 privind Codul administrativ;</w:t>
      </w:r>
    </w:p>
    <w:p w14:paraId="4D247720" w14:textId="77777777" w:rsidR="00890B6C" w:rsidRPr="008D7F90" w:rsidRDefault="00890B6C" w:rsidP="00890B6C">
      <w:pPr>
        <w:spacing w:after="0" w:line="240" w:lineRule="auto"/>
        <w:jc w:val="both"/>
        <w:rPr>
          <w:rFonts w:ascii="Times New Roman" w:eastAsia="Times New Roman" w:hAnsi="Times New Roman" w:cs="Times New Roman"/>
          <w:sz w:val="24"/>
          <w:szCs w:val="24"/>
          <w:lang w:val="ro-RO"/>
        </w:rPr>
      </w:pPr>
    </w:p>
    <w:p w14:paraId="2559E39A" w14:textId="77777777" w:rsidR="00890B6C" w:rsidRPr="008D7F90" w:rsidRDefault="00890B6C" w:rsidP="00890B6C">
      <w:pPr>
        <w:spacing w:after="0" w:line="240" w:lineRule="auto"/>
        <w:ind w:left="900"/>
        <w:jc w:val="center"/>
        <w:rPr>
          <w:rFonts w:ascii="Times New Roman" w:eastAsia="Times New Roman" w:hAnsi="Times New Roman" w:cs="Times New Roman"/>
          <w:b/>
          <w:sz w:val="24"/>
          <w:szCs w:val="24"/>
          <w:lang w:val="ro-RO"/>
        </w:rPr>
      </w:pPr>
      <w:r w:rsidRPr="008D7F90">
        <w:rPr>
          <w:rFonts w:ascii="Times New Roman" w:eastAsia="Times New Roman" w:hAnsi="Times New Roman" w:cs="Times New Roman"/>
          <w:b/>
          <w:sz w:val="24"/>
          <w:szCs w:val="24"/>
          <w:lang w:val="ro-RO"/>
        </w:rPr>
        <w:t>HOTĂRĂŞTE</w:t>
      </w:r>
    </w:p>
    <w:p w14:paraId="57F1E1D7" w14:textId="77777777" w:rsidR="00890B6C" w:rsidRPr="008D7F90" w:rsidRDefault="00890B6C" w:rsidP="00890B6C">
      <w:pPr>
        <w:spacing w:after="0" w:line="240" w:lineRule="auto"/>
        <w:jc w:val="both"/>
        <w:rPr>
          <w:rFonts w:ascii="Times New Roman" w:eastAsia="Times New Roman" w:hAnsi="Times New Roman" w:cs="Times New Roman"/>
          <w:sz w:val="24"/>
          <w:szCs w:val="24"/>
          <w:lang w:val="ro-RO"/>
        </w:rPr>
      </w:pPr>
    </w:p>
    <w:p w14:paraId="5845B390" w14:textId="77777777" w:rsidR="00890B6C" w:rsidRDefault="00890B6C" w:rsidP="00890B6C">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Pr="008D7F90">
        <w:rPr>
          <w:rFonts w:ascii="Times New Roman" w:eastAsia="Times New Roman" w:hAnsi="Times New Roman" w:cs="Times New Roman"/>
          <w:b/>
          <w:sz w:val="24"/>
          <w:szCs w:val="24"/>
          <w:lang w:val="ro-RO"/>
        </w:rPr>
        <w:t>Art. 1.</w:t>
      </w:r>
      <w:r w:rsidRPr="008D7F90">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Se modifică </w:t>
      </w:r>
      <w:r w:rsidRPr="00B61BBC">
        <w:rPr>
          <w:rFonts w:ascii="Times New Roman" w:eastAsia="Times New Roman" w:hAnsi="Times New Roman" w:cs="Times New Roman"/>
          <w:sz w:val="24"/>
          <w:szCs w:val="24"/>
          <w:lang w:val="ro-RO"/>
        </w:rPr>
        <w:t>art. 3, alin. 2 din anexa nr. 1 la Hotărârea de Consiliu local nr. 111/22.12.2025 privind stabilirea impozitelor şi taxelor locale, a taxelor speciale  și limitelor amenzilor, la nivelul unității administrativ-teritoriale Vințu de Jos,</w:t>
      </w:r>
      <w:r>
        <w:rPr>
          <w:rFonts w:ascii="Times New Roman" w:eastAsia="Times New Roman" w:hAnsi="Times New Roman" w:cs="Times New Roman"/>
          <w:sz w:val="24"/>
          <w:szCs w:val="24"/>
          <w:lang w:val="ro-RO"/>
        </w:rPr>
        <w:t xml:space="preserve"> </w:t>
      </w:r>
      <w:r w:rsidRPr="00B61BBC">
        <w:rPr>
          <w:rFonts w:ascii="Times New Roman" w:eastAsia="Times New Roman" w:hAnsi="Times New Roman" w:cs="Times New Roman"/>
          <w:sz w:val="24"/>
          <w:szCs w:val="24"/>
          <w:lang w:val="ro-RO"/>
        </w:rPr>
        <w:t>pentru anul 2026</w:t>
      </w:r>
      <w:r>
        <w:rPr>
          <w:rFonts w:ascii="Times New Roman" w:eastAsia="Times New Roman" w:hAnsi="Times New Roman" w:cs="Times New Roman"/>
          <w:sz w:val="24"/>
          <w:szCs w:val="24"/>
          <w:lang w:val="ro-RO"/>
        </w:rPr>
        <w:t>, care va avea următorul conținut:</w:t>
      </w:r>
    </w:p>
    <w:p w14:paraId="05068245" w14:textId="77777777" w:rsidR="00890B6C" w:rsidRDefault="00890B6C" w:rsidP="00890B6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B61BBC">
        <w:t xml:space="preserve"> </w:t>
      </w:r>
      <w:r>
        <w:t>(</w:t>
      </w:r>
      <w:r w:rsidRPr="00B61BBC">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 C</w:t>
      </w:r>
      <w:r w:rsidRPr="007A0A68">
        <w:rPr>
          <w:rFonts w:ascii="Times New Roman" w:eastAsia="Times New Roman" w:hAnsi="Times New Roman" w:cs="Times New Roman"/>
          <w:sz w:val="24"/>
          <w:szCs w:val="24"/>
          <w:lang w:val="ro-RO"/>
        </w:rPr>
        <w:t>lădirile care sunt utilizate ca sere, solare, răsadniţe, ciupercării, silozuri pentru furaje, silozuri şi/sau pătule pentru depozitarea şi conservarea cerealelor, cu excepţia încăperilor care sunt folosite pentru alte activităţi economice, sunt scutite de la plata impozitului pe clădiri</w:t>
      </w:r>
      <w:r>
        <w:rPr>
          <w:rFonts w:ascii="Times New Roman" w:eastAsia="Times New Roman" w:hAnsi="Times New Roman" w:cs="Times New Roman"/>
          <w:sz w:val="24"/>
          <w:szCs w:val="24"/>
          <w:lang w:val="ro-RO"/>
        </w:rPr>
        <w:t>.”</w:t>
      </w:r>
    </w:p>
    <w:p w14:paraId="65C03435" w14:textId="77777777" w:rsidR="00890B6C" w:rsidRPr="008D7F90" w:rsidRDefault="00890B6C" w:rsidP="00890B6C">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2</w:t>
      </w:r>
      <w:r w:rsidRPr="008D7F90">
        <w:rPr>
          <w:rFonts w:ascii="Times New Roman" w:eastAsia="Times New Roman" w:hAnsi="Times New Roman" w:cs="Times New Roman"/>
          <w:sz w:val="24"/>
          <w:szCs w:val="24"/>
          <w:lang w:val="ro-RO"/>
        </w:rPr>
        <w:t xml:space="preserve"> Aducerea la îndeplinire a prezentei hotărâri se asigură de către primarul comunei Vințu de Jos, prin aparatul său de specialitate. </w:t>
      </w:r>
    </w:p>
    <w:p w14:paraId="199FB65D" w14:textId="77777777" w:rsidR="00890B6C" w:rsidRDefault="00890B6C" w:rsidP="00890B6C">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3</w:t>
      </w:r>
      <w:r w:rsidRPr="008D7F90">
        <w:rPr>
          <w:rFonts w:ascii="Times New Roman" w:eastAsia="Times New Roman" w:hAnsi="Times New Roman" w:cs="Times New Roman"/>
          <w:sz w:val="24"/>
          <w:szCs w:val="24"/>
          <w:lang w:val="ro-RO"/>
        </w:rPr>
        <w:t xml:space="preserve"> </w:t>
      </w:r>
      <w:r w:rsidRPr="0096526B">
        <w:rPr>
          <w:rFonts w:ascii="Times New Roman" w:eastAsia="Times New Roman" w:hAnsi="Times New Roman" w:cs="Times New Roman"/>
          <w:sz w:val="24"/>
          <w:szCs w:val="24"/>
          <w:lang w:val="ro-RO"/>
        </w:rPr>
        <w:t xml:space="preserve">Prezenta hotărâre ce conține și Cartuşul cu proceduri obligatorii ulterioare adoptării hotărârii consiliului local se comunică Instituţiei Prefectului judeţului Alba, primarului comunei Vinţu de Jos, </w:t>
      </w:r>
      <w:r>
        <w:rPr>
          <w:rFonts w:ascii="Times New Roman" w:eastAsia="Times New Roman" w:hAnsi="Times New Roman" w:cs="Times New Roman"/>
          <w:sz w:val="24"/>
          <w:szCs w:val="24"/>
          <w:lang w:val="ro-RO"/>
        </w:rPr>
        <w:t>Serviciului</w:t>
      </w:r>
      <w:r w:rsidRPr="0096526B">
        <w:rPr>
          <w:rFonts w:ascii="Times New Roman" w:eastAsia="Times New Roman" w:hAnsi="Times New Roman" w:cs="Times New Roman"/>
          <w:sz w:val="24"/>
          <w:szCs w:val="24"/>
          <w:lang w:val="ro-RO"/>
        </w:rPr>
        <w:t xml:space="preserve"> resurse umane, investiții, achiziții publice și servicii publice, strategii, programe, proiecte, impozite și taxe locale de către secretarul comunei Vințu de Jos</w:t>
      </w:r>
      <w:r>
        <w:rPr>
          <w:rFonts w:ascii="Times New Roman" w:eastAsia="Times New Roman" w:hAnsi="Times New Roman" w:cs="Times New Roman"/>
          <w:sz w:val="24"/>
          <w:szCs w:val="24"/>
          <w:lang w:val="ro-RO"/>
        </w:rPr>
        <w:t>, Administrației Județene a Finanțelor Publice Alba în termen de 3 zile lucrătoare de la data adoptării</w:t>
      </w:r>
      <w:r w:rsidRPr="0096526B">
        <w:rPr>
          <w:rFonts w:ascii="Times New Roman" w:eastAsia="Times New Roman" w:hAnsi="Times New Roman" w:cs="Times New Roman"/>
          <w:sz w:val="24"/>
          <w:szCs w:val="24"/>
          <w:lang w:val="ro-RO"/>
        </w:rPr>
        <w:t xml:space="preserve"> și se aduce la cunoștința publică prin afișare la sediul instituției, precum și prin publicare pe pagina de internet a instituției www.vintudejos.ro - Monitorul Oficial Local – Hotărârile Autorității Deliberative.</w:t>
      </w:r>
    </w:p>
    <w:p w14:paraId="4576534D" w14:textId="466D6748" w:rsidR="00890B6C" w:rsidRPr="00890B6C" w:rsidRDefault="00890B6C" w:rsidP="00890B6C">
      <w:pPr>
        <w:widowControl w:val="0"/>
        <w:suppressAutoHyphens/>
        <w:autoSpaceDN w:val="0"/>
        <w:spacing w:after="0" w:line="240" w:lineRule="auto"/>
        <w:ind w:firstLine="540"/>
        <w:jc w:val="both"/>
        <w:textAlignment w:val="baseline"/>
        <w:rPr>
          <w:rFonts w:ascii="Times New Roman" w:eastAsia="SimSun" w:hAnsi="Times New Roman" w:cs="Times New Roman"/>
          <w:kern w:val="3"/>
          <w:sz w:val="24"/>
          <w:szCs w:val="24"/>
          <w:lang w:eastAsia="zh-CN" w:bidi="hi-IN"/>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4</w:t>
      </w:r>
      <w:r w:rsidRPr="008D7F90">
        <w:rPr>
          <w:rFonts w:ascii="Times New Roman" w:eastAsia="Times New Roman" w:hAnsi="Times New Roman" w:cs="Times New Roman"/>
          <w:sz w:val="24"/>
          <w:szCs w:val="24"/>
          <w:lang w:val="ro-RO"/>
        </w:rPr>
        <w:t xml:space="preserve"> </w:t>
      </w:r>
      <w:r w:rsidRPr="008D7F90">
        <w:rPr>
          <w:rFonts w:ascii="Times New Roman" w:eastAsia="SimSun" w:hAnsi="Times New Roman" w:cs="Times New Roman"/>
          <w:kern w:val="3"/>
          <w:sz w:val="24"/>
          <w:szCs w:val="24"/>
          <w:lang w:eastAsia="zh-CN" w:bidi="hi-IN"/>
        </w:rPr>
        <w:t>Prezenta hotărâre poate fi contestată în fața instanței de contencios administrativ a Tribunalului Alba în conformitate cu prevederile Legii contenciosului administrativ nr. 554/2004, cu modificările și completările ulterioare, plângerea prealabilă adresată emitentului actului putând fi formulată oricând.</w:t>
      </w:r>
    </w:p>
    <w:p w14:paraId="29DCE777" w14:textId="38B4D49C" w:rsidR="0020580D" w:rsidRPr="00DD1A0F" w:rsidRDefault="0020580D" w:rsidP="00890B6C">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sidR="00890B6C">
        <w:rPr>
          <w:rFonts w:ascii="Times New Roman" w:eastAsia="Times New Roman" w:hAnsi="Times New Roman" w:cs="Times New Roman"/>
          <w:sz w:val="24"/>
          <w:szCs w:val="24"/>
          <w:lang w:val="ro-RO"/>
        </w:rPr>
        <w:t>05</w:t>
      </w:r>
      <w:r w:rsidRPr="00F60877">
        <w:rPr>
          <w:rFonts w:ascii="Times New Roman" w:eastAsia="Times New Roman" w:hAnsi="Times New Roman" w:cs="Times New Roman"/>
          <w:sz w:val="24"/>
          <w:szCs w:val="24"/>
          <w:lang w:val="ro-RO"/>
        </w:rPr>
        <w:t>.</w:t>
      </w:r>
      <w:r w:rsidR="00890B6C">
        <w:rPr>
          <w:rFonts w:ascii="Times New Roman" w:eastAsia="Times New Roman" w:hAnsi="Times New Roman" w:cs="Times New Roman"/>
          <w:sz w:val="24"/>
          <w:szCs w:val="24"/>
          <w:lang w:val="ro-RO"/>
        </w:rPr>
        <w:t>01</w:t>
      </w:r>
      <w:r w:rsidRPr="00F60877">
        <w:rPr>
          <w:rFonts w:ascii="Times New Roman" w:eastAsia="Times New Roman" w:hAnsi="Times New Roman" w:cs="Times New Roman"/>
          <w:sz w:val="24"/>
          <w:szCs w:val="24"/>
          <w:lang w:val="ro-RO"/>
        </w:rPr>
        <w:t>.202</w:t>
      </w:r>
      <w:r w:rsidR="00890B6C">
        <w:rPr>
          <w:rFonts w:ascii="Times New Roman" w:eastAsia="Times New Roman" w:hAnsi="Times New Roman" w:cs="Times New Roman"/>
          <w:sz w:val="24"/>
          <w:szCs w:val="24"/>
          <w:lang w:val="ro-RO"/>
        </w:rPr>
        <w:t>6</w:t>
      </w:r>
    </w:p>
    <w:p w14:paraId="1AA89833" w14:textId="77777777" w:rsidR="0020580D" w:rsidRPr="00DD1A0F" w:rsidRDefault="0020580D" w:rsidP="0020580D">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0E39971" w14:textId="77777777" w:rsidR="0020580D" w:rsidRPr="00DD1A0F" w:rsidRDefault="0020580D" w:rsidP="0020580D">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468277BD" w14:textId="77777777" w:rsidR="0020580D" w:rsidRPr="00DD1A0F" w:rsidRDefault="0020580D" w:rsidP="0020580D">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163878E3" w14:textId="20FE4159" w:rsidR="0020580D" w:rsidRDefault="0020580D" w:rsidP="0020580D">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Jicărean</w:t>
      </w:r>
    </w:p>
    <w:p w14:paraId="0CB8069A" w14:textId="77777777" w:rsidR="00D93E3B" w:rsidRDefault="00D93E3B" w:rsidP="00D93E3B">
      <w:pPr>
        <w:suppressAutoHyphens/>
        <w:spacing w:after="0" w:line="240" w:lineRule="auto"/>
        <w:jc w:val="center"/>
        <w:rPr>
          <w:rFonts w:ascii="Times New Roman" w:eastAsia="SimSun" w:hAnsi="Times New Roman" w:cs="Times New Roman"/>
          <w:bCs/>
          <w:kern w:val="3"/>
          <w:sz w:val="24"/>
          <w:szCs w:val="24"/>
          <w:lang w:val="ro-RO" w:eastAsia="zh-CN" w:bidi="hi-IN"/>
        </w:rPr>
      </w:pPr>
    </w:p>
    <w:p w14:paraId="138C7D6B" w14:textId="3A2CF2F8" w:rsidR="00A65CEF" w:rsidRPr="00FE1D80" w:rsidRDefault="00FE1D80" w:rsidP="00C729B6">
      <w:pPr>
        <w:spacing w:after="0" w:line="240" w:lineRule="auto"/>
        <w:ind w:firstLine="708"/>
        <w:jc w:val="both"/>
        <w:rPr>
          <w:rFonts w:ascii="Times New Roman" w:eastAsia="Times New Roman" w:hAnsi="Times New Roman" w:cs="Times New Roman"/>
          <w:sz w:val="20"/>
          <w:szCs w:val="20"/>
          <w:lang w:val="ro-RO"/>
        </w:rPr>
      </w:pPr>
      <w:r w:rsidRPr="008519DE">
        <w:rPr>
          <w:rFonts w:ascii="Times New Roman" w:eastAsia="Times New Roman" w:hAnsi="Times New Roman" w:cs="Times New Roman"/>
          <w:sz w:val="20"/>
          <w:szCs w:val="20"/>
          <w:lang w:val="ro-RO"/>
        </w:rPr>
        <w:t xml:space="preserve">Prezenta hotărâre a fost adoptată cu un număr de </w:t>
      </w:r>
      <w:r w:rsidR="0020580D">
        <w:rPr>
          <w:rFonts w:ascii="Times New Roman" w:eastAsia="Times New Roman" w:hAnsi="Times New Roman" w:cs="Times New Roman"/>
          <w:sz w:val="20"/>
          <w:szCs w:val="20"/>
          <w:lang w:val="ro-RO"/>
        </w:rPr>
        <w:t>1</w:t>
      </w:r>
      <w:r w:rsidR="00890B6C">
        <w:rPr>
          <w:rFonts w:ascii="Times New Roman" w:eastAsia="Times New Roman" w:hAnsi="Times New Roman" w:cs="Times New Roman"/>
          <w:sz w:val="20"/>
          <w:szCs w:val="20"/>
          <w:lang w:val="ro-RO"/>
        </w:rPr>
        <w:t>1</w:t>
      </w:r>
      <w:r w:rsidRPr="008519DE">
        <w:rPr>
          <w:rFonts w:ascii="Times New Roman" w:eastAsia="Times New Roman" w:hAnsi="Times New Roman" w:cs="Times New Roman"/>
          <w:sz w:val="20"/>
          <w:szCs w:val="20"/>
          <w:lang w:val="ro-RO"/>
        </w:rPr>
        <w:t xml:space="preserve"> voturi ,,pentru”, valabil exprimate, din numărul total de 1</w:t>
      </w:r>
      <w:r w:rsidR="0020580D">
        <w:rPr>
          <w:rFonts w:ascii="Times New Roman" w:eastAsia="Times New Roman" w:hAnsi="Times New Roman" w:cs="Times New Roman"/>
          <w:sz w:val="20"/>
          <w:szCs w:val="20"/>
          <w:lang w:val="ro-RO"/>
        </w:rPr>
        <w:t>5</w:t>
      </w:r>
      <w:r w:rsidRPr="008519DE">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hotărâri, respectiv majoritate </w:t>
      </w:r>
      <w:r>
        <w:rPr>
          <w:rFonts w:ascii="Times New Roman" w:eastAsia="Times New Roman" w:hAnsi="Times New Roman" w:cs="Times New Roman"/>
          <w:sz w:val="20"/>
          <w:szCs w:val="20"/>
          <w:lang w:val="ro-RO"/>
        </w:rPr>
        <w:t>absolută</w:t>
      </w:r>
      <w:r w:rsidRPr="008519DE">
        <w:rPr>
          <w:rFonts w:ascii="Times New Roman" w:eastAsia="Times New Roman" w:hAnsi="Times New Roman" w:cs="Times New Roman"/>
          <w:sz w:val="20"/>
          <w:szCs w:val="20"/>
          <w:lang w:val="ro-RO"/>
        </w:rPr>
        <w:t>.</w:t>
      </w:r>
    </w:p>
    <w:p w14:paraId="1A9574A0" w14:textId="77777777" w:rsidR="009B19C7" w:rsidRPr="00751805" w:rsidRDefault="009B19C7" w:rsidP="003572A1">
      <w:pPr>
        <w:spacing w:after="0" w:line="240" w:lineRule="auto"/>
        <w:ind w:firstLine="708"/>
        <w:jc w:val="both"/>
        <w:rPr>
          <w:rFonts w:ascii="Times New Roman" w:eastAsia="Calibri" w:hAnsi="Times New Roman" w:cs="Times New Roman"/>
          <w:b/>
          <w:bCs/>
          <w:sz w:val="24"/>
          <w:szCs w:val="24"/>
          <w:lang w:eastAsia="zh-CN" w:bidi="hi-IN"/>
        </w:rPr>
      </w:pPr>
      <w:r w:rsidRPr="00751805">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72A7DCFD" w14:textId="77777777" w:rsidR="009B19C7" w:rsidRPr="00751805"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27"/>
        <w:gridCol w:w="4363"/>
        <w:gridCol w:w="2411"/>
        <w:gridCol w:w="2785"/>
      </w:tblGrid>
      <w:tr w:rsidR="009B19C7" w:rsidRPr="00751805" w14:paraId="1F0BB052" w14:textId="77777777" w:rsidTr="00943162">
        <w:trPr>
          <w:trHeight w:val="600"/>
        </w:trPr>
        <w:tc>
          <w:tcPr>
            <w:tcW w:w="10476" w:type="dxa"/>
            <w:gridSpan w:val="4"/>
          </w:tcPr>
          <w:p w14:paraId="2CD5BEF6" w14:textId="6FE34C38" w:rsidR="009B19C7" w:rsidRPr="00751805" w:rsidRDefault="009B19C7" w:rsidP="00890B6C">
            <w:pPr>
              <w:spacing w:after="0" w:line="240" w:lineRule="auto"/>
              <w:jc w:val="both"/>
              <w:rPr>
                <w:rFonts w:ascii="Times New Roman" w:eastAsia="Calibri" w:hAnsi="Times New Roman" w:cs="Times New Roman"/>
                <w:b/>
                <w:sz w:val="24"/>
                <w:szCs w:val="24"/>
                <w:lang w:eastAsia="zh-CN" w:bidi="hi-IN"/>
              </w:rPr>
            </w:pPr>
            <w:r w:rsidRPr="00751805">
              <w:rPr>
                <w:rFonts w:ascii="Times New Roman" w:eastAsia="Calibri" w:hAnsi="Times New Roman" w:cs="Times New Roman"/>
                <w:b/>
                <w:sz w:val="24"/>
                <w:szCs w:val="24"/>
                <w:lang w:eastAsia="zh-CN" w:bidi="hi-IN"/>
              </w:rPr>
              <w:t>PROCEDURI OBLIGATORII ULTERIOARE ADOPTĂRII HO</w:t>
            </w:r>
            <w:r w:rsidR="00DB6739" w:rsidRPr="00751805">
              <w:rPr>
                <w:rFonts w:ascii="Times New Roman" w:eastAsia="Calibri" w:hAnsi="Times New Roman" w:cs="Times New Roman"/>
                <w:b/>
                <w:sz w:val="24"/>
                <w:szCs w:val="24"/>
                <w:lang w:eastAsia="zh-CN" w:bidi="hi-IN"/>
              </w:rPr>
              <w:t xml:space="preserve">TĂRÂRII CONSILIULUI LOCAL NR. </w:t>
            </w:r>
            <w:r w:rsidR="00890B6C">
              <w:rPr>
                <w:rFonts w:ascii="Times New Roman" w:eastAsia="Calibri" w:hAnsi="Times New Roman" w:cs="Times New Roman"/>
                <w:b/>
                <w:sz w:val="24"/>
                <w:szCs w:val="24"/>
                <w:lang w:eastAsia="zh-CN" w:bidi="hi-IN"/>
              </w:rPr>
              <w:t>3</w:t>
            </w:r>
            <w:r w:rsidRPr="00751805">
              <w:rPr>
                <w:rFonts w:ascii="Times New Roman" w:eastAsia="Calibri" w:hAnsi="Times New Roman" w:cs="Times New Roman"/>
                <w:b/>
                <w:sz w:val="24"/>
                <w:szCs w:val="24"/>
                <w:lang w:eastAsia="zh-CN" w:bidi="hi-IN"/>
              </w:rPr>
              <w:t>/</w:t>
            </w:r>
            <w:r w:rsidR="00890B6C">
              <w:rPr>
                <w:rFonts w:ascii="Times New Roman" w:eastAsia="Calibri" w:hAnsi="Times New Roman" w:cs="Times New Roman"/>
                <w:b/>
                <w:sz w:val="24"/>
                <w:szCs w:val="24"/>
                <w:lang w:eastAsia="zh-CN" w:bidi="hi-IN"/>
              </w:rPr>
              <w:t>05</w:t>
            </w:r>
            <w:r w:rsidRPr="00751805">
              <w:rPr>
                <w:rFonts w:ascii="Times New Roman" w:eastAsia="Calibri" w:hAnsi="Times New Roman" w:cs="Times New Roman"/>
                <w:b/>
                <w:sz w:val="24"/>
                <w:szCs w:val="24"/>
                <w:lang w:eastAsia="zh-CN" w:bidi="hi-IN"/>
              </w:rPr>
              <w:t>.</w:t>
            </w:r>
            <w:r w:rsidR="00890B6C">
              <w:rPr>
                <w:rFonts w:ascii="Times New Roman" w:eastAsia="Calibri" w:hAnsi="Times New Roman" w:cs="Times New Roman"/>
                <w:b/>
                <w:sz w:val="24"/>
                <w:szCs w:val="24"/>
                <w:lang w:eastAsia="zh-CN" w:bidi="hi-IN"/>
              </w:rPr>
              <w:t>01</w:t>
            </w:r>
            <w:r w:rsidRPr="00751805">
              <w:rPr>
                <w:rFonts w:ascii="Times New Roman" w:eastAsia="Calibri" w:hAnsi="Times New Roman" w:cs="Times New Roman"/>
                <w:b/>
                <w:sz w:val="24"/>
                <w:szCs w:val="24"/>
                <w:lang w:eastAsia="zh-CN" w:bidi="hi-IN"/>
              </w:rPr>
              <w:t>.202</w:t>
            </w:r>
            <w:r w:rsidR="00890B6C">
              <w:rPr>
                <w:rFonts w:ascii="Times New Roman" w:eastAsia="Calibri" w:hAnsi="Times New Roman" w:cs="Times New Roman"/>
                <w:b/>
                <w:sz w:val="24"/>
                <w:szCs w:val="24"/>
                <w:lang w:eastAsia="zh-CN" w:bidi="hi-IN"/>
              </w:rPr>
              <w:t>6</w:t>
            </w:r>
            <w:r w:rsidRPr="00751805">
              <w:rPr>
                <w:rFonts w:ascii="Times New Roman" w:eastAsia="Calibri" w:hAnsi="Times New Roman" w:cs="Times New Roman"/>
                <w:sz w:val="24"/>
                <w:szCs w:val="24"/>
                <w:lang w:eastAsia="zh-CN" w:bidi="hi-IN"/>
              </w:rPr>
              <w:t xml:space="preserve"> </w:t>
            </w:r>
            <w:r w:rsidRPr="00751805">
              <w:rPr>
                <w:rFonts w:ascii="Times New Roman" w:eastAsia="Calibri" w:hAnsi="Times New Roman" w:cs="Times New Roman"/>
                <w:b/>
                <w:sz w:val="24"/>
                <w:szCs w:val="24"/>
                <w:lang w:eastAsia="zh-CN" w:bidi="hi-IN"/>
              </w:rPr>
              <w:t>privind</w:t>
            </w:r>
            <w:r w:rsidR="00890B6C">
              <w:rPr>
                <w:rFonts w:ascii="Times New Roman" w:eastAsia="Calibri" w:hAnsi="Times New Roman" w:cs="Times New Roman"/>
                <w:b/>
                <w:sz w:val="24"/>
                <w:szCs w:val="24"/>
                <w:lang w:eastAsia="zh-CN" w:bidi="hi-IN"/>
              </w:rPr>
              <w:t xml:space="preserve"> </w:t>
            </w:r>
            <w:r w:rsidR="00890B6C" w:rsidRPr="00890B6C">
              <w:rPr>
                <w:rFonts w:ascii="Times New Roman" w:eastAsia="Calibri" w:hAnsi="Times New Roman" w:cs="Times New Roman"/>
                <w:b/>
                <w:sz w:val="24"/>
                <w:szCs w:val="24"/>
                <w:lang w:eastAsia="zh-CN" w:bidi="hi-IN"/>
              </w:rPr>
              <w:t>modificarea art. 3, alin. 2 din anexa nr. 1 la Hotărârea de Consiliu local nr. 111/22.12.2025 privind stabilirea impozitelor şi taxelor locale, a taxelor speciale  și limitelor amenzilor, la nivelul unității administrativ-teritoriale Vințu de Jos,</w:t>
            </w:r>
            <w:r w:rsidR="00890B6C">
              <w:rPr>
                <w:rFonts w:ascii="Times New Roman" w:eastAsia="Calibri" w:hAnsi="Times New Roman" w:cs="Times New Roman"/>
                <w:b/>
                <w:sz w:val="24"/>
                <w:szCs w:val="24"/>
                <w:lang w:eastAsia="zh-CN" w:bidi="hi-IN"/>
              </w:rPr>
              <w:t xml:space="preserve"> </w:t>
            </w:r>
            <w:r w:rsidR="00890B6C" w:rsidRPr="00890B6C">
              <w:rPr>
                <w:rFonts w:ascii="Times New Roman" w:eastAsia="Calibri" w:hAnsi="Times New Roman" w:cs="Times New Roman"/>
                <w:b/>
                <w:sz w:val="24"/>
                <w:szCs w:val="24"/>
                <w:lang w:eastAsia="zh-CN" w:bidi="hi-IN"/>
              </w:rPr>
              <w:t>pentru anul 2026</w:t>
            </w:r>
            <w:r w:rsidR="008519DE" w:rsidRPr="00751805">
              <w:rPr>
                <w:rFonts w:ascii="Times New Roman" w:eastAsia="Calibri" w:hAnsi="Times New Roman" w:cs="Times New Roman"/>
                <w:b/>
                <w:sz w:val="24"/>
                <w:szCs w:val="24"/>
                <w:lang w:eastAsia="zh-CN" w:bidi="hi-IN"/>
              </w:rPr>
              <w:t>;</w:t>
            </w:r>
          </w:p>
        </w:tc>
      </w:tr>
      <w:tr w:rsidR="009B19C7" w:rsidRPr="00751805" w14:paraId="144B7802" w14:textId="77777777" w:rsidTr="00943162">
        <w:tblPrEx>
          <w:tblLook w:val="04A0" w:firstRow="1" w:lastRow="0" w:firstColumn="1" w:lastColumn="0" w:noHBand="0" w:noVBand="1"/>
        </w:tblPrEx>
        <w:tc>
          <w:tcPr>
            <w:tcW w:w="828" w:type="dxa"/>
          </w:tcPr>
          <w:p w14:paraId="1E78022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N</w:t>
            </w:r>
            <w:r w:rsidR="005C1E73" w:rsidRPr="00751805">
              <w:rPr>
                <w:rFonts w:ascii="Times New Roman" w:eastAsia="Calibri" w:hAnsi="Times New Roman" w:cs="Times New Roman"/>
                <w:sz w:val="24"/>
                <w:szCs w:val="24"/>
                <w:lang w:eastAsia="zh-CN" w:bidi="hi-IN"/>
              </w:rPr>
              <w:t>N</w:t>
            </w:r>
            <w:r w:rsidRPr="00751805">
              <w:rPr>
                <w:rFonts w:ascii="Times New Roman" w:eastAsia="Calibri" w:hAnsi="Times New Roman" w:cs="Times New Roman"/>
                <w:sz w:val="24"/>
                <w:szCs w:val="24"/>
                <w:lang w:eastAsia="zh-CN" w:bidi="hi-IN"/>
              </w:rPr>
              <w:t>r. crt.</w:t>
            </w:r>
          </w:p>
        </w:tc>
        <w:tc>
          <w:tcPr>
            <w:tcW w:w="4410" w:type="dxa"/>
          </w:tcPr>
          <w:p w14:paraId="7CF8174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Operațiuni efectuate</w:t>
            </w:r>
          </w:p>
        </w:tc>
        <w:tc>
          <w:tcPr>
            <w:tcW w:w="2430" w:type="dxa"/>
          </w:tcPr>
          <w:p w14:paraId="54A272C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Data</w:t>
            </w:r>
          </w:p>
          <w:p w14:paraId="7719667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ZZ/LL/AN</w:t>
            </w:r>
          </w:p>
        </w:tc>
        <w:tc>
          <w:tcPr>
            <w:tcW w:w="2808" w:type="dxa"/>
          </w:tcPr>
          <w:p w14:paraId="247E172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Semnătura persoanei responsabile să efectueze procedura</w:t>
            </w:r>
          </w:p>
        </w:tc>
      </w:tr>
      <w:tr w:rsidR="009B19C7" w:rsidRPr="00751805" w14:paraId="782DAE40" w14:textId="77777777" w:rsidTr="00943162">
        <w:tblPrEx>
          <w:tblLook w:val="04A0" w:firstRow="1" w:lastRow="0" w:firstColumn="1" w:lastColumn="0" w:noHBand="0" w:noVBand="1"/>
        </w:tblPrEx>
        <w:tc>
          <w:tcPr>
            <w:tcW w:w="828" w:type="dxa"/>
          </w:tcPr>
          <w:p w14:paraId="2E479EB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0</w:t>
            </w:r>
          </w:p>
        </w:tc>
        <w:tc>
          <w:tcPr>
            <w:tcW w:w="4410" w:type="dxa"/>
          </w:tcPr>
          <w:p w14:paraId="0CA0E95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1</w:t>
            </w:r>
          </w:p>
        </w:tc>
        <w:tc>
          <w:tcPr>
            <w:tcW w:w="2430" w:type="dxa"/>
          </w:tcPr>
          <w:p w14:paraId="14236E3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2</w:t>
            </w:r>
          </w:p>
        </w:tc>
        <w:tc>
          <w:tcPr>
            <w:tcW w:w="2808" w:type="dxa"/>
          </w:tcPr>
          <w:p w14:paraId="2E47164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3</w:t>
            </w:r>
          </w:p>
        </w:tc>
      </w:tr>
      <w:tr w:rsidR="009B19C7" w:rsidRPr="00751805" w14:paraId="3FD6396D" w14:textId="77777777" w:rsidTr="00943162">
        <w:tblPrEx>
          <w:tblLook w:val="04A0" w:firstRow="1" w:lastRow="0" w:firstColumn="1" w:lastColumn="0" w:noHBand="0" w:noVBand="1"/>
        </w:tblPrEx>
        <w:tc>
          <w:tcPr>
            <w:tcW w:w="828" w:type="dxa"/>
          </w:tcPr>
          <w:p w14:paraId="0B82CA0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1</w:t>
            </w:r>
          </w:p>
        </w:tc>
        <w:tc>
          <w:tcPr>
            <w:tcW w:w="4410" w:type="dxa"/>
          </w:tcPr>
          <w:p w14:paraId="338C72D6" w14:textId="09328675" w:rsidR="009B19C7" w:rsidRPr="00751805" w:rsidRDefault="009B19C7" w:rsidP="00943162">
            <w:pPr>
              <w:spacing w:after="0" w:line="240" w:lineRule="auto"/>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Adoptarea hotărârii nr. </w:t>
            </w:r>
            <w:r w:rsidR="00890B6C">
              <w:rPr>
                <w:rFonts w:ascii="Times New Roman" w:eastAsia="Calibri" w:hAnsi="Times New Roman" w:cs="Times New Roman"/>
                <w:sz w:val="24"/>
                <w:szCs w:val="24"/>
                <w:lang w:eastAsia="zh-CN" w:bidi="hi-IN"/>
              </w:rPr>
              <w:t>3</w:t>
            </w:r>
            <w:r w:rsidRPr="00751805">
              <w:rPr>
                <w:rFonts w:ascii="Times New Roman" w:eastAsia="Calibri" w:hAnsi="Times New Roman" w:cs="Times New Roman"/>
                <w:sz w:val="24"/>
                <w:szCs w:val="24"/>
                <w:lang w:eastAsia="zh-CN" w:bidi="hi-IN"/>
              </w:rPr>
              <w:t>/</w:t>
            </w:r>
            <w:r w:rsidR="00890B6C">
              <w:rPr>
                <w:rFonts w:ascii="Times New Roman" w:eastAsia="Calibri" w:hAnsi="Times New Roman" w:cs="Times New Roman"/>
                <w:sz w:val="24"/>
                <w:szCs w:val="24"/>
                <w:lang w:eastAsia="zh-CN" w:bidi="hi-IN"/>
              </w:rPr>
              <w:t>05</w:t>
            </w:r>
            <w:r w:rsidR="00044E4F">
              <w:rPr>
                <w:rFonts w:ascii="Times New Roman" w:eastAsia="Calibri" w:hAnsi="Times New Roman" w:cs="Times New Roman"/>
                <w:sz w:val="24"/>
                <w:szCs w:val="24"/>
                <w:lang w:eastAsia="zh-CN" w:bidi="hi-IN"/>
              </w:rPr>
              <w:t>.</w:t>
            </w:r>
            <w:r w:rsidR="00890B6C">
              <w:rPr>
                <w:rFonts w:ascii="Times New Roman" w:eastAsia="Calibri" w:hAnsi="Times New Roman" w:cs="Times New Roman"/>
                <w:sz w:val="24"/>
                <w:szCs w:val="24"/>
                <w:lang w:eastAsia="zh-CN" w:bidi="hi-IN"/>
              </w:rPr>
              <w:t>01</w:t>
            </w:r>
            <w:r w:rsidR="00BE16DB">
              <w:rPr>
                <w:rFonts w:ascii="Times New Roman" w:eastAsia="Calibri" w:hAnsi="Times New Roman" w:cs="Times New Roman"/>
                <w:sz w:val="24"/>
                <w:szCs w:val="24"/>
                <w:lang w:eastAsia="zh-CN" w:bidi="hi-IN"/>
              </w:rPr>
              <w:t>.202</w:t>
            </w:r>
            <w:r w:rsidR="00890B6C">
              <w:rPr>
                <w:rFonts w:ascii="Times New Roman" w:eastAsia="Calibri" w:hAnsi="Times New Roman" w:cs="Times New Roman"/>
                <w:sz w:val="24"/>
                <w:szCs w:val="24"/>
                <w:lang w:eastAsia="zh-CN" w:bidi="hi-IN"/>
              </w:rPr>
              <w:t>6</w:t>
            </w:r>
            <w:r w:rsidRPr="00751805">
              <w:rPr>
                <w:rFonts w:ascii="Times New Roman" w:eastAsia="Calibri" w:hAnsi="Times New Roman" w:cs="Times New Roman"/>
                <w:sz w:val="24"/>
                <w:szCs w:val="24"/>
                <w:lang w:eastAsia="zh-CN" w:bidi="hi-IN"/>
              </w:rPr>
              <w:t xml:space="preserve"> </w:t>
            </w:r>
          </w:p>
          <w:p w14:paraId="2E1E59DB"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s-a făcut cu majoritate </w:t>
            </w:r>
          </w:p>
          <w:p w14:paraId="5D69DF6D"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5680" behindDoc="0" locked="0" layoutInCell="1" allowOverlap="1" wp14:anchorId="6340AE27" wp14:editId="4365FE7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B1897" id="Dreptunghi 1" o:spid="_x0000_s1026" style="position:absolute;margin-left:91.35pt;margin-top:11.35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1AD53A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7728" behindDoc="0" locked="0" layoutInCell="1" allowOverlap="1" wp14:anchorId="3AE0BF9A" wp14:editId="3FB2A60D">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07360D8E" w14:textId="439913AB" w:rsidR="007477AD" w:rsidRPr="007477AD" w:rsidRDefault="007477AD" w:rsidP="007477AD">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BF9A" id="Dreptunghi 2" o:spid="_x0000_s1026" style="position:absolute;left:0;text-align:left;margin-left:57.6pt;margin-top:18.55pt;width:12.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07360D8E" w14:textId="439913AB" w:rsidR="007477AD" w:rsidRPr="007477AD" w:rsidRDefault="007477AD" w:rsidP="007477AD">
                            <w:pPr>
                              <w:jc w:val="center"/>
                              <w:rPr>
                                <w:lang w:val="ro-RO"/>
                              </w:rPr>
                            </w:pPr>
                            <w:r>
                              <w:rPr>
                                <w:lang w:val="ro-RO"/>
                              </w:rPr>
                              <w:t>X</w:t>
                            </w:r>
                          </w:p>
                        </w:txbxContent>
                      </v:textbox>
                    </v:rect>
                  </w:pict>
                </mc:Fallback>
              </mc:AlternateContent>
            </w:r>
            <w:r w:rsidRPr="00751805">
              <w:rPr>
                <w:rFonts w:ascii="Times New Roman" w:eastAsia="Calibri" w:hAnsi="Times New Roman" w:cs="Times New Roman"/>
                <w:sz w:val="24"/>
                <w:szCs w:val="24"/>
                <w:lang w:eastAsia="zh-CN" w:bidi="hi-IN"/>
              </w:rPr>
              <w:t xml:space="preserve">    simplă                                                                              absolută                             </w:t>
            </w:r>
          </w:p>
          <w:p w14:paraId="316E2B1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                                           </w:t>
            </w:r>
          </w:p>
          <w:p w14:paraId="6A77145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824" behindDoc="0" locked="0" layoutInCell="1" allowOverlap="1" wp14:anchorId="73805077" wp14:editId="1C9BE908">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6A625" id="Dreptunghi 4" o:spid="_x0000_s1026" style="position:absolute;margin-left:136.35pt;margin-top:2.8pt;width:12.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751805">
              <w:rPr>
                <w:rFonts w:ascii="Times New Roman" w:eastAsia="Calibri" w:hAnsi="Times New Roman" w:cs="Times New Roman"/>
                <w:sz w:val="24"/>
                <w:szCs w:val="24"/>
                <w:lang w:eastAsia="zh-CN" w:bidi="hi-IN"/>
              </w:rPr>
              <w:t xml:space="preserve">                calificată               </w:t>
            </w:r>
          </w:p>
          <w:p w14:paraId="7555819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6C5A3C99" w14:textId="3A5134D5"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D3AE65"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35BC6F7D" w14:textId="77777777" w:rsidTr="00943162">
        <w:tblPrEx>
          <w:tblLook w:val="04A0" w:firstRow="1" w:lastRow="0" w:firstColumn="1" w:lastColumn="0" w:noHBand="0" w:noVBand="1"/>
        </w:tblPrEx>
        <w:tc>
          <w:tcPr>
            <w:tcW w:w="828" w:type="dxa"/>
          </w:tcPr>
          <w:p w14:paraId="1865D12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2</w:t>
            </w:r>
          </w:p>
        </w:tc>
        <w:tc>
          <w:tcPr>
            <w:tcW w:w="4410" w:type="dxa"/>
          </w:tcPr>
          <w:p w14:paraId="1516AF99"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Comunicarea către primar</w:t>
            </w:r>
          </w:p>
          <w:p w14:paraId="225B4AE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2355ADA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F4A84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CE985BD"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58B0883B" w14:textId="77777777" w:rsidTr="00943162">
        <w:tblPrEx>
          <w:tblLook w:val="04A0" w:firstRow="1" w:lastRow="0" w:firstColumn="1" w:lastColumn="0" w:noHBand="0" w:noVBand="1"/>
        </w:tblPrEx>
        <w:tc>
          <w:tcPr>
            <w:tcW w:w="828" w:type="dxa"/>
          </w:tcPr>
          <w:p w14:paraId="190DE15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3</w:t>
            </w:r>
          </w:p>
        </w:tc>
        <w:tc>
          <w:tcPr>
            <w:tcW w:w="4410" w:type="dxa"/>
          </w:tcPr>
          <w:p w14:paraId="448B3CD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Comunicarea către prefectul județului</w:t>
            </w:r>
          </w:p>
          <w:p w14:paraId="2CA9192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6E37F23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35344F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8AECF0"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7A85ACE6" w14:textId="77777777" w:rsidTr="00943162">
        <w:tblPrEx>
          <w:tblLook w:val="04A0" w:firstRow="1" w:lastRow="0" w:firstColumn="1" w:lastColumn="0" w:noHBand="0" w:noVBand="1"/>
        </w:tblPrEx>
        <w:tc>
          <w:tcPr>
            <w:tcW w:w="828" w:type="dxa"/>
          </w:tcPr>
          <w:p w14:paraId="07671F7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4</w:t>
            </w:r>
          </w:p>
        </w:tc>
        <w:tc>
          <w:tcPr>
            <w:tcW w:w="4410" w:type="dxa"/>
          </w:tcPr>
          <w:p w14:paraId="1A2FF95F"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Aducerea la cunoștința publică</w:t>
            </w:r>
          </w:p>
          <w:p w14:paraId="3D7E67C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355F6ACC"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90EE7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B19740B"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14E7E27C" w14:textId="77777777" w:rsidTr="00943162">
        <w:tblPrEx>
          <w:tblLook w:val="04A0" w:firstRow="1" w:lastRow="0" w:firstColumn="1" w:lastColumn="0" w:noHBand="0" w:noVBand="1"/>
        </w:tblPrEx>
        <w:tc>
          <w:tcPr>
            <w:tcW w:w="828" w:type="dxa"/>
          </w:tcPr>
          <w:p w14:paraId="7546EAC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5</w:t>
            </w:r>
          </w:p>
        </w:tc>
        <w:tc>
          <w:tcPr>
            <w:tcW w:w="4410" w:type="dxa"/>
          </w:tcPr>
          <w:p w14:paraId="3CA93AB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 xml:space="preserve">Comunicarea, numai în cazul celei cu caracter individual </w:t>
            </w:r>
          </w:p>
          <w:p w14:paraId="433F6743"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2693FD1"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AC223E5"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751805" w14:paraId="5DDBA7D9" w14:textId="77777777" w:rsidTr="00943162">
        <w:tblPrEx>
          <w:tblLook w:val="04A0" w:firstRow="1" w:lastRow="0" w:firstColumn="1" w:lastColumn="0" w:noHBand="0" w:noVBand="1"/>
        </w:tblPrEx>
        <w:tc>
          <w:tcPr>
            <w:tcW w:w="828" w:type="dxa"/>
          </w:tcPr>
          <w:p w14:paraId="1EE85DCE"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6</w:t>
            </w:r>
          </w:p>
        </w:tc>
        <w:tc>
          <w:tcPr>
            <w:tcW w:w="4410" w:type="dxa"/>
          </w:tcPr>
          <w:p w14:paraId="53636880"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75180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7ACC6FA"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5A1B72" w14:textId="77777777" w:rsidR="009B19C7" w:rsidRPr="0075180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14:paraId="4EC31BF4"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2E143D9A"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598C0E3E" w14:textId="77777777" w:rsidR="00F05AFC" w:rsidRPr="00751805" w:rsidRDefault="00F05AFC" w:rsidP="00F97ADC">
      <w:pPr>
        <w:spacing w:after="0" w:line="240" w:lineRule="auto"/>
        <w:jc w:val="both"/>
        <w:rPr>
          <w:rFonts w:ascii="Times New Roman" w:eastAsia="Times New Roman" w:hAnsi="Times New Roman" w:cs="Times New Roman"/>
          <w:b/>
          <w:sz w:val="24"/>
          <w:szCs w:val="24"/>
          <w:lang w:val="ro-RO"/>
        </w:rPr>
      </w:pPr>
    </w:p>
    <w:p w14:paraId="6D0B3D6F" w14:textId="77777777" w:rsidR="00260D2C" w:rsidRPr="00751805" w:rsidRDefault="00260D2C" w:rsidP="004F0F83">
      <w:pPr>
        <w:spacing w:after="0" w:line="240" w:lineRule="auto"/>
        <w:rPr>
          <w:rFonts w:ascii="Times New Roman" w:eastAsia="Times New Roman" w:hAnsi="Times New Roman" w:cs="Times New Roman"/>
          <w:sz w:val="24"/>
          <w:szCs w:val="24"/>
          <w:lang w:val="ro-RO"/>
        </w:rPr>
      </w:pPr>
    </w:p>
    <w:sectPr w:rsidR="00260D2C" w:rsidRPr="00751805" w:rsidSect="008367E0">
      <w:headerReference w:type="default" r:id="rId8"/>
      <w:footerReference w:type="default" r:id="rId9"/>
      <w:pgSz w:w="12240" w:h="15840"/>
      <w:pgMar w:top="1158" w:right="90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904D" w14:textId="77777777" w:rsidR="006F449A" w:rsidRDefault="006F449A">
      <w:pPr>
        <w:spacing w:after="0" w:line="240" w:lineRule="auto"/>
      </w:pPr>
      <w:r>
        <w:separator/>
      </w:r>
    </w:p>
  </w:endnote>
  <w:endnote w:type="continuationSeparator" w:id="0">
    <w:p w14:paraId="740FCA20" w14:textId="77777777" w:rsidR="006F449A" w:rsidRDefault="006F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7BF2F5F3" w14:textId="075DA7ED" w:rsidR="003A51D1" w:rsidRPr="00003ABC" w:rsidRDefault="003A51D1" w:rsidP="003916EF">
    <w:pPr>
      <w:pStyle w:val="Subsol"/>
      <w:rPr>
        <w:sz w:val="20"/>
        <w:szCs w:val="20"/>
      </w:rPr>
    </w:pPr>
    <w:r w:rsidRPr="009E7013">
      <w:rPr>
        <w:sz w:val="20"/>
        <w:szCs w:val="20"/>
      </w:rPr>
      <w:t>M.C.,</w:t>
    </w:r>
    <w:r>
      <w:rPr>
        <w:sz w:val="20"/>
        <w:szCs w:val="20"/>
      </w:rPr>
      <w:t xml:space="preserve"> </w:t>
    </w:r>
    <w:r w:rsidR="00EC040C">
      <w:rPr>
        <w:sz w:val="20"/>
        <w:szCs w:val="20"/>
      </w:rPr>
      <w:t>6</w:t>
    </w:r>
    <w:r>
      <w:rPr>
        <w:sz w:val="20"/>
        <w:szCs w:val="20"/>
      </w:rPr>
      <w:t xml:space="preserve"> </w:t>
    </w:r>
    <w:r w:rsidRPr="009E7013">
      <w:rPr>
        <w:sz w:val="20"/>
        <w:szCs w:val="20"/>
      </w:rPr>
      <w:t>ex., A/3</w:t>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72CD" w14:textId="77777777" w:rsidR="006F449A" w:rsidRDefault="006F449A">
      <w:pPr>
        <w:spacing w:after="0" w:line="240" w:lineRule="auto"/>
      </w:pPr>
      <w:r>
        <w:separator/>
      </w:r>
    </w:p>
  </w:footnote>
  <w:footnote w:type="continuationSeparator" w:id="0">
    <w:p w14:paraId="008D4D1F" w14:textId="77777777" w:rsidR="006F449A" w:rsidRDefault="006F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668128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1987397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4A2350"/>
    <w:multiLevelType w:val="hybridMultilevel"/>
    <w:tmpl w:val="778CBE68"/>
    <w:lvl w:ilvl="0" w:tplc="CD222AA6">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49784013"/>
    <w:multiLevelType w:val="hybridMultilevel"/>
    <w:tmpl w:val="CE62F9C2"/>
    <w:lvl w:ilvl="0" w:tplc="29284D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9C9712B"/>
    <w:multiLevelType w:val="hybridMultilevel"/>
    <w:tmpl w:val="CF8001E8"/>
    <w:lvl w:ilvl="0" w:tplc="3178509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82005429">
    <w:abstractNumId w:val="1"/>
  </w:num>
  <w:num w:numId="2" w16cid:durableId="1715349082">
    <w:abstractNumId w:val="0"/>
  </w:num>
  <w:num w:numId="3" w16cid:durableId="1246844597">
    <w:abstractNumId w:val="1"/>
  </w:num>
  <w:num w:numId="4" w16cid:durableId="1801728617">
    <w:abstractNumId w:val="2"/>
  </w:num>
  <w:num w:numId="5" w16cid:durableId="1406032155">
    <w:abstractNumId w:val="4"/>
  </w:num>
  <w:num w:numId="6" w16cid:durableId="393116302">
    <w:abstractNumId w:val="3"/>
  </w:num>
  <w:num w:numId="7" w16cid:durableId="517432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2ADC"/>
    <w:rsid w:val="000200AC"/>
    <w:rsid w:val="00022BAC"/>
    <w:rsid w:val="00025E79"/>
    <w:rsid w:val="0003087B"/>
    <w:rsid w:val="0003260D"/>
    <w:rsid w:val="00032F1B"/>
    <w:rsid w:val="00035CAB"/>
    <w:rsid w:val="00037175"/>
    <w:rsid w:val="0004065D"/>
    <w:rsid w:val="000423A0"/>
    <w:rsid w:val="0004252D"/>
    <w:rsid w:val="00044485"/>
    <w:rsid w:val="0004453B"/>
    <w:rsid w:val="00044E4F"/>
    <w:rsid w:val="000513D1"/>
    <w:rsid w:val="00053BCF"/>
    <w:rsid w:val="00056F5D"/>
    <w:rsid w:val="00062A2E"/>
    <w:rsid w:val="000648CD"/>
    <w:rsid w:val="00064F88"/>
    <w:rsid w:val="00066C09"/>
    <w:rsid w:val="00067C5F"/>
    <w:rsid w:val="00070AA0"/>
    <w:rsid w:val="000722A8"/>
    <w:rsid w:val="00081398"/>
    <w:rsid w:val="000830DD"/>
    <w:rsid w:val="00083FF0"/>
    <w:rsid w:val="0008524B"/>
    <w:rsid w:val="00085C95"/>
    <w:rsid w:val="00087A4E"/>
    <w:rsid w:val="00087F5A"/>
    <w:rsid w:val="00090B73"/>
    <w:rsid w:val="000A2D3B"/>
    <w:rsid w:val="000A5DE7"/>
    <w:rsid w:val="000C3739"/>
    <w:rsid w:val="000C3BAB"/>
    <w:rsid w:val="000C595A"/>
    <w:rsid w:val="000C79CE"/>
    <w:rsid w:val="000D1E22"/>
    <w:rsid w:val="000D20B3"/>
    <w:rsid w:val="000E03CF"/>
    <w:rsid w:val="000E45C3"/>
    <w:rsid w:val="000E6F74"/>
    <w:rsid w:val="000F6096"/>
    <w:rsid w:val="000F74FF"/>
    <w:rsid w:val="001041E4"/>
    <w:rsid w:val="00113FCD"/>
    <w:rsid w:val="001156E2"/>
    <w:rsid w:val="00117F56"/>
    <w:rsid w:val="001226DB"/>
    <w:rsid w:val="00124137"/>
    <w:rsid w:val="00126CC1"/>
    <w:rsid w:val="00133DE4"/>
    <w:rsid w:val="00134759"/>
    <w:rsid w:val="00134C6B"/>
    <w:rsid w:val="00145126"/>
    <w:rsid w:val="00146056"/>
    <w:rsid w:val="0015203E"/>
    <w:rsid w:val="001524AB"/>
    <w:rsid w:val="00156790"/>
    <w:rsid w:val="00157217"/>
    <w:rsid w:val="00157A49"/>
    <w:rsid w:val="00160404"/>
    <w:rsid w:val="00161257"/>
    <w:rsid w:val="00166508"/>
    <w:rsid w:val="00172B99"/>
    <w:rsid w:val="00173EB6"/>
    <w:rsid w:val="00175442"/>
    <w:rsid w:val="00183E2D"/>
    <w:rsid w:val="00185329"/>
    <w:rsid w:val="0019073A"/>
    <w:rsid w:val="001B0833"/>
    <w:rsid w:val="001B2741"/>
    <w:rsid w:val="001C0A1D"/>
    <w:rsid w:val="001C172D"/>
    <w:rsid w:val="001C5FCE"/>
    <w:rsid w:val="001E059C"/>
    <w:rsid w:val="001E5A09"/>
    <w:rsid w:val="001F0261"/>
    <w:rsid w:val="001F1707"/>
    <w:rsid w:val="001F474A"/>
    <w:rsid w:val="001F5D28"/>
    <w:rsid w:val="001F6D05"/>
    <w:rsid w:val="00201A95"/>
    <w:rsid w:val="00205374"/>
    <w:rsid w:val="0020580D"/>
    <w:rsid w:val="00207890"/>
    <w:rsid w:val="00214857"/>
    <w:rsid w:val="00214BFB"/>
    <w:rsid w:val="00220E94"/>
    <w:rsid w:val="00233016"/>
    <w:rsid w:val="002430DC"/>
    <w:rsid w:val="00250A44"/>
    <w:rsid w:val="00252596"/>
    <w:rsid w:val="002565ED"/>
    <w:rsid w:val="00260D2C"/>
    <w:rsid w:val="00263234"/>
    <w:rsid w:val="00264C59"/>
    <w:rsid w:val="00266B10"/>
    <w:rsid w:val="002704DA"/>
    <w:rsid w:val="0027525F"/>
    <w:rsid w:val="0027565A"/>
    <w:rsid w:val="00277DA5"/>
    <w:rsid w:val="00280AFB"/>
    <w:rsid w:val="0029596D"/>
    <w:rsid w:val="002A2305"/>
    <w:rsid w:val="002A23E9"/>
    <w:rsid w:val="002B307E"/>
    <w:rsid w:val="002B5A9A"/>
    <w:rsid w:val="002B5FFF"/>
    <w:rsid w:val="002C0836"/>
    <w:rsid w:val="002C3A58"/>
    <w:rsid w:val="002C5F92"/>
    <w:rsid w:val="002D5B1E"/>
    <w:rsid w:val="002E1358"/>
    <w:rsid w:val="002F1774"/>
    <w:rsid w:val="002F21ED"/>
    <w:rsid w:val="002F4EE7"/>
    <w:rsid w:val="002F67AE"/>
    <w:rsid w:val="00303B34"/>
    <w:rsid w:val="003128D9"/>
    <w:rsid w:val="00320DB1"/>
    <w:rsid w:val="00326C74"/>
    <w:rsid w:val="00331C92"/>
    <w:rsid w:val="003420DB"/>
    <w:rsid w:val="00342E1E"/>
    <w:rsid w:val="003514CD"/>
    <w:rsid w:val="003517DB"/>
    <w:rsid w:val="00351BB1"/>
    <w:rsid w:val="003522B7"/>
    <w:rsid w:val="00355628"/>
    <w:rsid w:val="003563B7"/>
    <w:rsid w:val="003572A1"/>
    <w:rsid w:val="00361809"/>
    <w:rsid w:val="00361F28"/>
    <w:rsid w:val="00363EDC"/>
    <w:rsid w:val="00365FDD"/>
    <w:rsid w:val="003738FF"/>
    <w:rsid w:val="00381703"/>
    <w:rsid w:val="0038328C"/>
    <w:rsid w:val="00385665"/>
    <w:rsid w:val="003916EF"/>
    <w:rsid w:val="003A43AF"/>
    <w:rsid w:val="003A51D1"/>
    <w:rsid w:val="003B0C45"/>
    <w:rsid w:val="003B6C20"/>
    <w:rsid w:val="003C0762"/>
    <w:rsid w:val="003C32BC"/>
    <w:rsid w:val="003C3B83"/>
    <w:rsid w:val="003C6556"/>
    <w:rsid w:val="003C7678"/>
    <w:rsid w:val="003D0EC3"/>
    <w:rsid w:val="003D34B1"/>
    <w:rsid w:val="003E39AD"/>
    <w:rsid w:val="003E63C3"/>
    <w:rsid w:val="003F08B8"/>
    <w:rsid w:val="003F2481"/>
    <w:rsid w:val="003F5945"/>
    <w:rsid w:val="003F6145"/>
    <w:rsid w:val="003F64B5"/>
    <w:rsid w:val="003F7F24"/>
    <w:rsid w:val="00404CD0"/>
    <w:rsid w:val="00405F09"/>
    <w:rsid w:val="0042055A"/>
    <w:rsid w:val="0042164A"/>
    <w:rsid w:val="004238D5"/>
    <w:rsid w:val="004328E0"/>
    <w:rsid w:val="00432A77"/>
    <w:rsid w:val="00433197"/>
    <w:rsid w:val="004370DC"/>
    <w:rsid w:val="00442038"/>
    <w:rsid w:val="0044419B"/>
    <w:rsid w:val="00450E47"/>
    <w:rsid w:val="00454DA7"/>
    <w:rsid w:val="004550DE"/>
    <w:rsid w:val="00456643"/>
    <w:rsid w:val="00460190"/>
    <w:rsid w:val="004605E8"/>
    <w:rsid w:val="0046298C"/>
    <w:rsid w:val="004660D9"/>
    <w:rsid w:val="00474169"/>
    <w:rsid w:val="00477BFD"/>
    <w:rsid w:val="004943C1"/>
    <w:rsid w:val="004A65EE"/>
    <w:rsid w:val="004A69F4"/>
    <w:rsid w:val="004B52BA"/>
    <w:rsid w:val="004B5BD5"/>
    <w:rsid w:val="004D5BB2"/>
    <w:rsid w:val="004E3BC1"/>
    <w:rsid w:val="004E4AF2"/>
    <w:rsid w:val="004F0E45"/>
    <w:rsid w:val="004F0F83"/>
    <w:rsid w:val="004F1690"/>
    <w:rsid w:val="004F4710"/>
    <w:rsid w:val="004F536F"/>
    <w:rsid w:val="00503687"/>
    <w:rsid w:val="005050A8"/>
    <w:rsid w:val="005071A2"/>
    <w:rsid w:val="00507FF6"/>
    <w:rsid w:val="0051278E"/>
    <w:rsid w:val="00513934"/>
    <w:rsid w:val="00526AA5"/>
    <w:rsid w:val="005305E7"/>
    <w:rsid w:val="0053735D"/>
    <w:rsid w:val="005414C5"/>
    <w:rsid w:val="005566EB"/>
    <w:rsid w:val="005779FB"/>
    <w:rsid w:val="00580DD4"/>
    <w:rsid w:val="0058414C"/>
    <w:rsid w:val="00587178"/>
    <w:rsid w:val="00587211"/>
    <w:rsid w:val="00587B94"/>
    <w:rsid w:val="005902BB"/>
    <w:rsid w:val="00593045"/>
    <w:rsid w:val="005A38EC"/>
    <w:rsid w:val="005A463D"/>
    <w:rsid w:val="005A6935"/>
    <w:rsid w:val="005B6E13"/>
    <w:rsid w:val="005C1E73"/>
    <w:rsid w:val="005C7529"/>
    <w:rsid w:val="005D0C85"/>
    <w:rsid w:val="005D1D3F"/>
    <w:rsid w:val="005E22F8"/>
    <w:rsid w:val="005E4A9D"/>
    <w:rsid w:val="005F2B56"/>
    <w:rsid w:val="005F73B5"/>
    <w:rsid w:val="006039B6"/>
    <w:rsid w:val="0060490F"/>
    <w:rsid w:val="006203ED"/>
    <w:rsid w:val="0062110E"/>
    <w:rsid w:val="006226EE"/>
    <w:rsid w:val="00623EFE"/>
    <w:rsid w:val="006265DD"/>
    <w:rsid w:val="006308A6"/>
    <w:rsid w:val="00633397"/>
    <w:rsid w:val="00651B40"/>
    <w:rsid w:val="00653613"/>
    <w:rsid w:val="00656B67"/>
    <w:rsid w:val="006614A4"/>
    <w:rsid w:val="00661E02"/>
    <w:rsid w:val="0066520B"/>
    <w:rsid w:val="00672E93"/>
    <w:rsid w:val="0067300A"/>
    <w:rsid w:val="00673D9F"/>
    <w:rsid w:val="00674EB9"/>
    <w:rsid w:val="006752AA"/>
    <w:rsid w:val="006831E8"/>
    <w:rsid w:val="006855CA"/>
    <w:rsid w:val="00696CCC"/>
    <w:rsid w:val="006A3CB8"/>
    <w:rsid w:val="006A639B"/>
    <w:rsid w:val="006B1D7D"/>
    <w:rsid w:val="006B5C99"/>
    <w:rsid w:val="006B5D84"/>
    <w:rsid w:val="006D460F"/>
    <w:rsid w:val="006D4B5C"/>
    <w:rsid w:val="006D6EAD"/>
    <w:rsid w:val="006E0950"/>
    <w:rsid w:val="006E2E1B"/>
    <w:rsid w:val="006E39CB"/>
    <w:rsid w:val="006E65D9"/>
    <w:rsid w:val="006F070F"/>
    <w:rsid w:val="006F13FF"/>
    <w:rsid w:val="006F31CF"/>
    <w:rsid w:val="006F449A"/>
    <w:rsid w:val="006F6777"/>
    <w:rsid w:val="00701EAC"/>
    <w:rsid w:val="00702392"/>
    <w:rsid w:val="007043F7"/>
    <w:rsid w:val="0070499D"/>
    <w:rsid w:val="00715B39"/>
    <w:rsid w:val="00720787"/>
    <w:rsid w:val="00722BC1"/>
    <w:rsid w:val="00723003"/>
    <w:rsid w:val="007360E1"/>
    <w:rsid w:val="00736F05"/>
    <w:rsid w:val="00743FB2"/>
    <w:rsid w:val="00744D50"/>
    <w:rsid w:val="0074714E"/>
    <w:rsid w:val="00747528"/>
    <w:rsid w:val="007477AD"/>
    <w:rsid w:val="00751805"/>
    <w:rsid w:val="00752E4B"/>
    <w:rsid w:val="00760571"/>
    <w:rsid w:val="00765A85"/>
    <w:rsid w:val="00773B0F"/>
    <w:rsid w:val="00774CE0"/>
    <w:rsid w:val="00775128"/>
    <w:rsid w:val="0077642F"/>
    <w:rsid w:val="00785EAD"/>
    <w:rsid w:val="00786218"/>
    <w:rsid w:val="007933FC"/>
    <w:rsid w:val="007A08F3"/>
    <w:rsid w:val="007A3B90"/>
    <w:rsid w:val="007A648F"/>
    <w:rsid w:val="007B599B"/>
    <w:rsid w:val="007B6B0F"/>
    <w:rsid w:val="007C5105"/>
    <w:rsid w:val="007C6780"/>
    <w:rsid w:val="007D0F0C"/>
    <w:rsid w:val="007D2DD0"/>
    <w:rsid w:val="007D50B8"/>
    <w:rsid w:val="007E04F8"/>
    <w:rsid w:val="007E4F59"/>
    <w:rsid w:val="007F38BF"/>
    <w:rsid w:val="007F6B1F"/>
    <w:rsid w:val="00805D9E"/>
    <w:rsid w:val="008068E5"/>
    <w:rsid w:val="00813128"/>
    <w:rsid w:val="008137FA"/>
    <w:rsid w:val="00813FCD"/>
    <w:rsid w:val="008207A4"/>
    <w:rsid w:val="008214E2"/>
    <w:rsid w:val="00823CEC"/>
    <w:rsid w:val="00824D98"/>
    <w:rsid w:val="00825522"/>
    <w:rsid w:val="008367E0"/>
    <w:rsid w:val="00836AD3"/>
    <w:rsid w:val="00841FFD"/>
    <w:rsid w:val="00850CEC"/>
    <w:rsid w:val="008519DE"/>
    <w:rsid w:val="00851ABE"/>
    <w:rsid w:val="00852C87"/>
    <w:rsid w:val="00865D3A"/>
    <w:rsid w:val="008671E6"/>
    <w:rsid w:val="00870466"/>
    <w:rsid w:val="008745F5"/>
    <w:rsid w:val="008773F3"/>
    <w:rsid w:val="0088166A"/>
    <w:rsid w:val="00890B6C"/>
    <w:rsid w:val="00891875"/>
    <w:rsid w:val="00892467"/>
    <w:rsid w:val="008949DE"/>
    <w:rsid w:val="008A1C50"/>
    <w:rsid w:val="008A1F94"/>
    <w:rsid w:val="008B3A29"/>
    <w:rsid w:val="008C1257"/>
    <w:rsid w:val="008C241A"/>
    <w:rsid w:val="008C30CC"/>
    <w:rsid w:val="008D3D70"/>
    <w:rsid w:val="008D5B4E"/>
    <w:rsid w:val="008E3571"/>
    <w:rsid w:val="008E5049"/>
    <w:rsid w:val="008E51D1"/>
    <w:rsid w:val="008E5EC9"/>
    <w:rsid w:val="008E7D2E"/>
    <w:rsid w:val="008F42AB"/>
    <w:rsid w:val="008F6E48"/>
    <w:rsid w:val="00903BF7"/>
    <w:rsid w:val="00905684"/>
    <w:rsid w:val="00905AAF"/>
    <w:rsid w:val="00910493"/>
    <w:rsid w:val="0091443B"/>
    <w:rsid w:val="00920977"/>
    <w:rsid w:val="00931EB1"/>
    <w:rsid w:val="00942BFA"/>
    <w:rsid w:val="0094352B"/>
    <w:rsid w:val="009510C4"/>
    <w:rsid w:val="00952841"/>
    <w:rsid w:val="009543CD"/>
    <w:rsid w:val="009570A9"/>
    <w:rsid w:val="0096034C"/>
    <w:rsid w:val="0096074D"/>
    <w:rsid w:val="0096526B"/>
    <w:rsid w:val="009817F8"/>
    <w:rsid w:val="0098511F"/>
    <w:rsid w:val="009916E3"/>
    <w:rsid w:val="009A0C92"/>
    <w:rsid w:val="009A3E5A"/>
    <w:rsid w:val="009B05A5"/>
    <w:rsid w:val="009B0DC3"/>
    <w:rsid w:val="009B19C7"/>
    <w:rsid w:val="009B4D44"/>
    <w:rsid w:val="009B7C22"/>
    <w:rsid w:val="009C1BEA"/>
    <w:rsid w:val="009C5613"/>
    <w:rsid w:val="009C69F6"/>
    <w:rsid w:val="009D3F5E"/>
    <w:rsid w:val="009E0E9F"/>
    <w:rsid w:val="00A04253"/>
    <w:rsid w:val="00A04F79"/>
    <w:rsid w:val="00A11D8C"/>
    <w:rsid w:val="00A16DC9"/>
    <w:rsid w:val="00A203FF"/>
    <w:rsid w:val="00A236DB"/>
    <w:rsid w:val="00A30558"/>
    <w:rsid w:val="00A31CB9"/>
    <w:rsid w:val="00A34DA2"/>
    <w:rsid w:val="00A35E52"/>
    <w:rsid w:val="00A400B4"/>
    <w:rsid w:val="00A45852"/>
    <w:rsid w:val="00A56489"/>
    <w:rsid w:val="00A657F5"/>
    <w:rsid w:val="00A65CEF"/>
    <w:rsid w:val="00A67CEC"/>
    <w:rsid w:val="00A80B75"/>
    <w:rsid w:val="00A87ECA"/>
    <w:rsid w:val="00AA08EE"/>
    <w:rsid w:val="00AA0E71"/>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11024"/>
    <w:rsid w:val="00B161D8"/>
    <w:rsid w:val="00B2487A"/>
    <w:rsid w:val="00B26997"/>
    <w:rsid w:val="00B27D47"/>
    <w:rsid w:val="00B34CF3"/>
    <w:rsid w:val="00B3778D"/>
    <w:rsid w:val="00B4207F"/>
    <w:rsid w:val="00B47715"/>
    <w:rsid w:val="00B51F94"/>
    <w:rsid w:val="00B54EE1"/>
    <w:rsid w:val="00B55658"/>
    <w:rsid w:val="00B6085F"/>
    <w:rsid w:val="00B72CBF"/>
    <w:rsid w:val="00B878B7"/>
    <w:rsid w:val="00BA42AD"/>
    <w:rsid w:val="00BB2E38"/>
    <w:rsid w:val="00BB6AA7"/>
    <w:rsid w:val="00BB751D"/>
    <w:rsid w:val="00BB7E72"/>
    <w:rsid w:val="00BC1F0B"/>
    <w:rsid w:val="00BC74A7"/>
    <w:rsid w:val="00BD2AA0"/>
    <w:rsid w:val="00BE0018"/>
    <w:rsid w:val="00BE1207"/>
    <w:rsid w:val="00BE16DB"/>
    <w:rsid w:val="00BE666F"/>
    <w:rsid w:val="00BF1800"/>
    <w:rsid w:val="00BF195D"/>
    <w:rsid w:val="00BF24AA"/>
    <w:rsid w:val="00BF2977"/>
    <w:rsid w:val="00BF7F18"/>
    <w:rsid w:val="00C0252C"/>
    <w:rsid w:val="00C04567"/>
    <w:rsid w:val="00C0647D"/>
    <w:rsid w:val="00C10DC3"/>
    <w:rsid w:val="00C31D34"/>
    <w:rsid w:val="00C348ED"/>
    <w:rsid w:val="00C36E8B"/>
    <w:rsid w:val="00C4792B"/>
    <w:rsid w:val="00C51120"/>
    <w:rsid w:val="00C526BC"/>
    <w:rsid w:val="00C52706"/>
    <w:rsid w:val="00C601E0"/>
    <w:rsid w:val="00C63FCB"/>
    <w:rsid w:val="00C666C8"/>
    <w:rsid w:val="00C72833"/>
    <w:rsid w:val="00C729B6"/>
    <w:rsid w:val="00C72DB6"/>
    <w:rsid w:val="00C743C6"/>
    <w:rsid w:val="00C7585E"/>
    <w:rsid w:val="00C76DC5"/>
    <w:rsid w:val="00C8244C"/>
    <w:rsid w:val="00C87EB0"/>
    <w:rsid w:val="00C90F02"/>
    <w:rsid w:val="00C9120D"/>
    <w:rsid w:val="00C9249B"/>
    <w:rsid w:val="00C92999"/>
    <w:rsid w:val="00C9518E"/>
    <w:rsid w:val="00C95508"/>
    <w:rsid w:val="00C9750B"/>
    <w:rsid w:val="00CA59C1"/>
    <w:rsid w:val="00CB096F"/>
    <w:rsid w:val="00CB5903"/>
    <w:rsid w:val="00CC2447"/>
    <w:rsid w:val="00CD0E18"/>
    <w:rsid w:val="00CE2AC1"/>
    <w:rsid w:val="00CF1A9B"/>
    <w:rsid w:val="00CF3293"/>
    <w:rsid w:val="00CF7528"/>
    <w:rsid w:val="00D02C12"/>
    <w:rsid w:val="00D0452E"/>
    <w:rsid w:val="00D05AA4"/>
    <w:rsid w:val="00D0651E"/>
    <w:rsid w:val="00D121B5"/>
    <w:rsid w:val="00D256D6"/>
    <w:rsid w:val="00D2693E"/>
    <w:rsid w:val="00D32093"/>
    <w:rsid w:val="00D36596"/>
    <w:rsid w:val="00D37740"/>
    <w:rsid w:val="00D40210"/>
    <w:rsid w:val="00D40838"/>
    <w:rsid w:val="00D41EAB"/>
    <w:rsid w:val="00D44A0E"/>
    <w:rsid w:val="00D458B6"/>
    <w:rsid w:val="00D460A9"/>
    <w:rsid w:val="00D55F47"/>
    <w:rsid w:val="00D56254"/>
    <w:rsid w:val="00D63C18"/>
    <w:rsid w:val="00D66CA2"/>
    <w:rsid w:val="00D81367"/>
    <w:rsid w:val="00D848FC"/>
    <w:rsid w:val="00D853DA"/>
    <w:rsid w:val="00D85B0D"/>
    <w:rsid w:val="00D868EC"/>
    <w:rsid w:val="00D86FDE"/>
    <w:rsid w:val="00D903F8"/>
    <w:rsid w:val="00D9143D"/>
    <w:rsid w:val="00D92453"/>
    <w:rsid w:val="00D92666"/>
    <w:rsid w:val="00D93E3B"/>
    <w:rsid w:val="00D9447D"/>
    <w:rsid w:val="00DA3634"/>
    <w:rsid w:val="00DB1839"/>
    <w:rsid w:val="00DB1DDB"/>
    <w:rsid w:val="00DB2EE9"/>
    <w:rsid w:val="00DB6739"/>
    <w:rsid w:val="00DC1670"/>
    <w:rsid w:val="00DC34C4"/>
    <w:rsid w:val="00DC7732"/>
    <w:rsid w:val="00DD059C"/>
    <w:rsid w:val="00DD6E7A"/>
    <w:rsid w:val="00DD7029"/>
    <w:rsid w:val="00DE46D1"/>
    <w:rsid w:val="00DE4F3A"/>
    <w:rsid w:val="00DE560D"/>
    <w:rsid w:val="00DE78EC"/>
    <w:rsid w:val="00DF0CF6"/>
    <w:rsid w:val="00DF2532"/>
    <w:rsid w:val="00DF53D0"/>
    <w:rsid w:val="00E004E6"/>
    <w:rsid w:val="00E01C54"/>
    <w:rsid w:val="00E0305A"/>
    <w:rsid w:val="00E141DC"/>
    <w:rsid w:val="00E15616"/>
    <w:rsid w:val="00E206AD"/>
    <w:rsid w:val="00E311BD"/>
    <w:rsid w:val="00E40D5A"/>
    <w:rsid w:val="00E417FD"/>
    <w:rsid w:val="00E43573"/>
    <w:rsid w:val="00E53FC1"/>
    <w:rsid w:val="00E552E4"/>
    <w:rsid w:val="00E60E8E"/>
    <w:rsid w:val="00E644CE"/>
    <w:rsid w:val="00E64E7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EB1"/>
    <w:rsid w:val="00EF23F9"/>
    <w:rsid w:val="00F00539"/>
    <w:rsid w:val="00F05AFC"/>
    <w:rsid w:val="00F07633"/>
    <w:rsid w:val="00F07F20"/>
    <w:rsid w:val="00F246F7"/>
    <w:rsid w:val="00F2551A"/>
    <w:rsid w:val="00F304A2"/>
    <w:rsid w:val="00F31F77"/>
    <w:rsid w:val="00F33D75"/>
    <w:rsid w:val="00F3660F"/>
    <w:rsid w:val="00F402B0"/>
    <w:rsid w:val="00F41871"/>
    <w:rsid w:val="00F50E9C"/>
    <w:rsid w:val="00F535A7"/>
    <w:rsid w:val="00F53FDC"/>
    <w:rsid w:val="00F61755"/>
    <w:rsid w:val="00F736C2"/>
    <w:rsid w:val="00F742CF"/>
    <w:rsid w:val="00F7799E"/>
    <w:rsid w:val="00F92E54"/>
    <w:rsid w:val="00F930FF"/>
    <w:rsid w:val="00F94092"/>
    <w:rsid w:val="00F97ADC"/>
    <w:rsid w:val="00FA340C"/>
    <w:rsid w:val="00FA7CC6"/>
    <w:rsid w:val="00FB35BE"/>
    <w:rsid w:val="00FB3B38"/>
    <w:rsid w:val="00FC604D"/>
    <w:rsid w:val="00FC7846"/>
    <w:rsid w:val="00FC7F13"/>
    <w:rsid w:val="00FD0C0F"/>
    <w:rsid w:val="00FD121B"/>
    <w:rsid w:val="00FD527D"/>
    <w:rsid w:val="00FE1D80"/>
    <w:rsid w:val="00FE3C0E"/>
    <w:rsid w:val="00FE5349"/>
    <w:rsid w:val="00FE54CF"/>
    <w:rsid w:val="00FF5B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C8"/>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D4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9819</TotalTime>
  <Pages>3</Pages>
  <Words>1162</Words>
  <Characters>6630</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546</cp:revision>
  <cp:lastPrinted>2025-12-22T14:52:00Z</cp:lastPrinted>
  <dcterms:created xsi:type="dcterms:W3CDTF">2019-01-22T07:20:00Z</dcterms:created>
  <dcterms:modified xsi:type="dcterms:W3CDTF">2026-01-12T07:56:00Z</dcterms:modified>
</cp:coreProperties>
</file>