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B1A7" w14:textId="18458FDB" w:rsidR="00BC1F0B" w:rsidRDefault="00BC1F0B" w:rsidP="009D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E1B2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806A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</w:p>
    <w:p w14:paraId="51B1907B" w14:textId="44F89000" w:rsidR="00806A81" w:rsidRPr="00806A81" w:rsidRDefault="00806A81" w:rsidP="00806A8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3728540"/>
      <w:bookmarkStart w:id="1" w:name="_Hlk123729021"/>
      <w:r w:rsidRPr="00806A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privind acoperirea temporară a golului de casă pentru finanțarea cheltuielilor anului 2026 din excedentul bugetului local al anului 2025 </w:t>
      </w:r>
    </w:p>
    <w:bookmarkEnd w:id="0"/>
    <w:p w14:paraId="2400A9C2" w14:textId="77777777" w:rsidR="00806A81" w:rsidRPr="00806A81" w:rsidRDefault="00806A81" w:rsidP="00806A8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87D409B" w14:textId="77777777" w:rsidR="00806A81" w:rsidRPr="00806A81" w:rsidRDefault="00806A81" w:rsidP="00806A81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sz w:val="24"/>
          <w:szCs w:val="24"/>
          <w:lang w:val="pt-BR" w:eastAsia="ar-SA"/>
        </w:rPr>
      </w:pPr>
    </w:p>
    <w:p w14:paraId="08245EF1" w14:textId="48E99B53" w:rsidR="00806A81" w:rsidRDefault="00806A81" w:rsidP="00806A81">
      <w:pPr>
        <w:suppressAutoHyphens/>
        <w:autoSpaceDN w:val="0"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6A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Consiliul local al comunei Vinţu de Jos,</w:t>
      </w:r>
      <w:r w:rsidRPr="00806A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județul Alba, întrunit în şedinţa publică extraordinară cu convocare de îndată din data de 05.01.2026</w:t>
      </w:r>
      <w:r w:rsidR="008A23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8A234C" w:rsidRPr="008A234C">
        <w:rPr>
          <w:rFonts w:ascii="Times New Roman" w:eastAsia="Times New Roman" w:hAnsi="Times New Roman" w:cs="Times New Roman"/>
          <w:sz w:val="24"/>
          <w:szCs w:val="24"/>
          <w:lang w:eastAsia="ar-SA"/>
        </w:rPr>
        <w:t>prin mijloace electronice de comunicare, respectiv whatsApp;</w:t>
      </w:r>
    </w:p>
    <w:p w14:paraId="2BABE706" w14:textId="6917D5D2" w:rsidR="000534D4" w:rsidRPr="000534D4" w:rsidRDefault="000534D4" w:rsidP="000534D4">
      <w:pPr>
        <w:suppressAutoHyphens/>
        <w:autoSpaceDN w:val="0"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D4">
        <w:rPr>
          <w:rFonts w:ascii="Times New Roman" w:eastAsia="Times New Roman" w:hAnsi="Times New Roman" w:cs="Times New Roman"/>
          <w:sz w:val="24"/>
          <w:szCs w:val="24"/>
          <w:lang w:eastAsia="ar-SA"/>
        </w:rPr>
        <w:t>Având în vedere faptul că la data prezentei Hotărâri nu este aprobat bugetul local pentru anul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534D4">
        <w:rPr>
          <w:rFonts w:ascii="Times New Roman" w:eastAsia="Times New Roman" w:hAnsi="Times New Roman" w:cs="Times New Roman"/>
          <w:sz w:val="24"/>
          <w:szCs w:val="24"/>
          <w:lang w:eastAsia="ar-SA"/>
        </w:rPr>
        <w:t>, în condițiile art. 58 lit. a și b din Legea nr.273/2006 privind Finanțele Publice locale, se impune acoperirea temporară a golului de casă pentru finanțarea cheltuielilor anului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534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din excedentul bugetului local al anului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534D4">
        <w:rPr>
          <w:rFonts w:ascii="Times New Roman" w:eastAsia="Times New Roman" w:hAnsi="Times New Roman" w:cs="Times New Roman"/>
          <w:sz w:val="24"/>
          <w:szCs w:val="24"/>
          <w:lang w:eastAsia="ar-SA"/>
        </w:rPr>
        <w:t>, la iniţiativa doamnei primar se propune aprobarea prin hotărâre a consiliului local, acoperirea temporară a golurilor de casă din excedentul bugetului local al anului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534D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7CCAAC37" w14:textId="77777777" w:rsidR="000534D4" w:rsidRPr="000534D4" w:rsidRDefault="000534D4" w:rsidP="000534D4">
      <w:pPr>
        <w:suppressAutoHyphens/>
        <w:autoSpaceDN w:val="0"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D4">
        <w:rPr>
          <w:rFonts w:ascii="Times New Roman" w:eastAsia="Times New Roman" w:hAnsi="Times New Roman" w:cs="Times New Roman"/>
          <w:sz w:val="24"/>
          <w:szCs w:val="24"/>
          <w:lang w:eastAsia="ar-SA"/>
        </w:rPr>
        <w:t>a) 600.000 lei - Secțiunea de funcționare, pentru drepturi salariale și contribuțiile aferente acestora, cheltuieli materiale.</w:t>
      </w:r>
    </w:p>
    <w:p w14:paraId="6E1FF59B" w14:textId="063DAE6C" w:rsidR="000534D4" w:rsidRPr="00806A81" w:rsidRDefault="000534D4" w:rsidP="000534D4">
      <w:pPr>
        <w:suppressAutoHyphens/>
        <w:autoSpaceDN w:val="0"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D4">
        <w:rPr>
          <w:rFonts w:ascii="Times New Roman" w:eastAsia="Times New Roman" w:hAnsi="Times New Roman" w:cs="Times New Roman"/>
          <w:sz w:val="24"/>
          <w:szCs w:val="24"/>
          <w:lang w:eastAsia="ar-SA"/>
        </w:rPr>
        <w:t>b) 600.000 lei - Secțiunea de dezvoltare pentru finanțarea cheltuielilor pentru obiectivele de investiții.</w:t>
      </w:r>
    </w:p>
    <w:p w14:paraId="765AF4DA" w14:textId="77777777" w:rsidR="00806A81" w:rsidRDefault="00806A81" w:rsidP="00806A81">
      <w:pPr>
        <w:suppressAutoHyphens/>
        <w:autoSpaceDN w:val="0"/>
        <w:spacing w:after="0" w:line="240" w:lineRule="auto"/>
        <w:ind w:right="15" w:firstLine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6A81">
        <w:rPr>
          <w:rFonts w:ascii="Times New Roman" w:eastAsia="SimSun" w:hAnsi="Times New Roman" w:cs="Times New Roman"/>
          <w:sz w:val="24"/>
          <w:szCs w:val="24"/>
          <w:lang w:eastAsia="ar-SA"/>
        </w:rPr>
        <w:t>Luând în dezbatere:</w:t>
      </w:r>
    </w:p>
    <w:p w14:paraId="4BD675AD" w14:textId="7A628738" w:rsidR="00E17227" w:rsidRPr="00806A81" w:rsidRDefault="00912F61" w:rsidP="00806A81">
      <w:pPr>
        <w:suppressAutoHyphens/>
        <w:autoSpaceDN w:val="0"/>
        <w:spacing w:after="0" w:line="240" w:lineRule="auto"/>
        <w:ind w:right="15" w:firstLine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1722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Proiectul de hotărâre nr. </w:t>
      </w:r>
      <w:r w:rsidRPr="00912F61">
        <w:rPr>
          <w:rFonts w:ascii="Times New Roman" w:eastAsia="SimSun" w:hAnsi="Times New Roman" w:cs="Times New Roman"/>
          <w:sz w:val="24"/>
          <w:szCs w:val="24"/>
          <w:lang w:eastAsia="ar-SA"/>
        </w:rPr>
        <w:t>1/A/2/05.01.2026 privind acoperirea temporară a golului de casă pentru finanțarea cheltuielilor anului 2026 din excedentul bugetului local al anului 2025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14:paraId="1A703CF8" w14:textId="2F215E32" w:rsidR="00806A81" w:rsidRPr="00806A81" w:rsidRDefault="00806A81" w:rsidP="00912F61">
      <w:pPr>
        <w:spacing w:after="0" w:line="240" w:lineRule="auto"/>
        <w:ind w:right="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81">
        <w:rPr>
          <w:rFonts w:ascii="Times New Roman" w:eastAsia="Calibri" w:hAnsi="Times New Roman" w:cs="Times New Roman"/>
          <w:sz w:val="24"/>
          <w:szCs w:val="24"/>
        </w:rPr>
        <w:t xml:space="preserve">             -</w:t>
      </w:r>
      <w:r w:rsidR="00912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6A81">
        <w:rPr>
          <w:rFonts w:ascii="Times New Roman" w:eastAsia="Calibri" w:hAnsi="Times New Roman" w:cs="Times New Roman"/>
          <w:sz w:val="24"/>
          <w:szCs w:val="24"/>
        </w:rPr>
        <w:t>Raportul de specialitate nr.</w:t>
      </w:r>
      <w:r w:rsidR="00912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6A81">
        <w:rPr>
          <w:rFonts w:ascii="Times New Roman" w:eastAsia="Calibri" w:hAnsi="Times New Roman" w:cs="Times New Roman"/>
          <w:sz w:val="24"/>
          <w:szCs w:val="24"/>
        </w:rPr>
        <w:t>16/A/2/05.01.2026 al</w:t>
      </w:r>
      <w:r w:rsidRPr="00806A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Serviciului resurse umane,</w:t>
      </w:r>
      <w:r w:rsidR="00912F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6A81">
        <w:rPr>
          <w:rFonts w:ascii="Times New Roman" w:eastAsia="Times New Roman" w:hAnsi="Times New Roman" w:cs="Times New Roman"/>
          <w:sz w:val="24"/>
          <w:szCs w:val="24"/>
          <w:lang w:eastAsia="ar-SA"/>
        </w:rPr>
        <w:t>investiții,</w:t>
      </w:r>
      <w:r w:rsidR="00912F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6A81">
        <w:rPr>
          <w:rFonts w:ascii="Times New Roman" w:eastAsia="Times New Roman" w:hAnsi="Times New Roman" w:cs="Times New Roman"/>
          <w:sz w:val="24"/>
          <w:szCs w:val="24"/>
          <w:lang w:eastAsia="ar-SA"/>
        </w:rPr>
        <w:t>achiziții publice și servicii publice,</w:t>
      </w:r>
      <w:r w:rsidR="00912F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6A81">
        <w:rPr>
          <w:rFonts w:ascii="Times New Roman" w:eastAsia="Times New Roman" w:hAnsi="Times New Roman" w:cs="Times New Roman"/>
          <w:sz w:val="24"/>
          <w:szCs w:val="24"/>
          <w:lang w:eastAsia="ar-SA"/>
        </w:rPr>
        <w:t>strategii,</w:t>
      </w:r>
      <w:r w:rsidR="00912F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6A81"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programe, proiecte, impozite și taxe locale</w:t>
      </w:r>
      <w:r w:rsidRPr="00806A8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EDFAD9D" w14:textId="7ACC0C62" w:rsidR="00806A81" w:rsidRPr="00806A81" w:rsidRDefault="00806A81" w:rsidP="00912F61">
      <w:pPr>
        <w:spacing w:after="0" w:line="240" w:lineRule="auto"/>
        <w:ind w:right="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A81">
        <w:rPr>
          <w:rFonts w:ascii="Times New Roman" w:eastAsia="Calibri" w:hAnsi="Times New Roman" w:cs="Times New Roman"/>
          <w:sz w:val="24"/>
          <w:szCs w:val="24"/>
        </w:rPr>
        <w:t xml:space="preserve">             -</w:t>
      </w:r>
      <w:r w:rsidR="00912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6A81">
        <w:rPr>
          <w:rFonts w:ascii="Times New Roman" w:eastAsia="Calibri" w:hAnsi="Times New Roman" w:cs="Times New Roman"/>
          <w:sz w:val="24"/>
          <w:szCs w:val="24"/>
        </w:rPr>
        <w:t xml:space="preserve">Referatul de aprobare </w:t>
      </w:r>
      <w:r w:rsidR="00912F61" w:rsidRPr="00912F61">
        <w:rPr>
          <w:rFonts w:ascii="Times New Roman" w:eastAsia="Calibri" w:hAnsi="Times New Roman" w:cs="Times New Roman"/>
          <w:sz w:val="24"/>
          <w:szCs w:val="24"/>
        </w:rPr>
        <w:t>nr.15/A/2/05.01.2026</w:t>
      </w:r>
      <w:r w:rsidR="00912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6A81">
        <w:rPr>
          <w:rFonts w:ascii="Times New Roman" w:eastAsia="Calibri" w:hAnsi="Times New Roman" w:cs="Times New Roman"/>
          <w:sz w:val="24"/>
          <w:szCs w:val="24"/>
        </w:rPr>
        <w:t>al primarului în calitate de inițiator;</w:t>
      </w:r>
    </w:p>
    <w:p w14:paraId="461450BA" w14:textId="79422D2D" w:rsidR="00806A81" w:rsidRPr="00806A81" w:rsidRDefault="00806A81" w:rsidP="00912F61">
      <w:pPr>
        <w:spacing w:after="0" w:line="240" w:lineRule="auto"/>
        <w:ind w:right="15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806A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-</w:t>
      </w:r>
      <w:r w:rsidR="00912F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06A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OMFP  </w:t>
      </w:r>
      <w:r w:rsidRPr="00806A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1983 / 2025, capitolul V - 5.16.3 (1) lit.b (2) privind încheierea exercițiului bugetar al anului 2025;</w:t>
      </w:r>
    </w:p>
    <w:p w14:paraId="3A748667" w14:textId="27E437EC" w:rsidR="00806A81" w:rsidRPr="00806A81" w:rsidRDefault="00806A81" w:rsidP="00912F61">
      <w:pPr>
        <w:suppressAutoHyphens/>
        <w:spacing w:after="0" w:line="240" w:lineRule="auto"/>
        <w:ind w:right="15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6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-</w:t>
      </w:r>
      <w:r w:rsidR="00912F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06A81">
        <w:rPr>
          <w:rFonts w:ascii="Times New Roman" w:eastAsia="SimSun" w:hAnsi="Times New Roman" w:cs="Times New Roman"/>
          <w:sz w:val="24"/>
          <w:szCs w:val="24"/>
          <w:lang w:eastAsia="ar-SA"/>
        </w:rPr>
        <w:t>art. 58 lit.</w:t>
      </w:r>
      <w:r w:rsidR="00912F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06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a </w:t>
      </w:r>
      <w:r w:rsidR="00912F61">
        <w:rPr>
          <w:rFonts w:ascii="Times New Roman" w:eastAsia="SimSun" w:hAnsi="Times New Roman" w:cs="Times New Roman"/>
          <w:sz w:val="24"/>
          <w:szCs w:val="24"/>
          <w:lang w:eastAsia="ar-SA"/>
        </w:rPr>
        <w:t>ș</w:t>
      </w:r>
      <w:r w:rsidRPr="00806A81">
        <w:rPr>
          <w:rFonts w:ascii="Times New Roman" w:eastAsia="SimSun" w:hAnsi="Times New Roman" w:cs="Times New Roman"/>
          <w:sz w:val="24"/>
          <w:szCs w:val="24"/>
          <w:lang w:eastAsia="ar-SA"/>
        </w:rPr>
        <w:t>i b din Legea nr. 273/2006 privind finanţele publice locale, cu modificările şi completările ulterioare;</w:t>
      </w:r>
    </w:p>
    <w:p w14:paraId="2354EAD2" w14:textId="19120172" w:rsidR="00806A81" w:rsidRPr="00806A81" w:rsidRDefault="00806A81" w:rsidP="00912F61">
      <w:pPr>
        <w:spacing w:after="0" w:line="240" w:lineRule="auto"/>
        <w:ind w:right="15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06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</w:t>
      </w:r>
      <w:r w:rsidR="00912F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912F61" w:rsidRPr="00912F61">
        <w:rPr>
          <w:rFonts w:ascii="Times New Roman" w:eastAsia="SimSun" w:hAnsi="Times New Roman" w:cs="Times New Roman"/>
          <w:sz w:val="24"/>
          <w:szCs w:val="24"/>
          <w:lang w:eastAsia="ar-SA"/>
        </w:rPr>
        <w:t>avizul favorabil al comisiei de specialitate nr. 1, înregistrat în Registrul de evidenţă a avizelor/rapoartelor sub nr. 1/0</w:t>
      </w:r>
      <w:r w:rsidR="00FC3911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912F61" w:rsidRPr="00912F61">
        <w:rPr>
          <w:rFonts w:ascii="Times New Roman" w:eastAsia="SimSun" w:hAnsi="Times New Roman" w:cs="Times New Roman"/>
          <w:sz w:val="24"/>
          <w:szCs w:val="24"/>
          <w:lang w:eastAsia="ar-SA"/>
        </w:rPr>
        <w:t>.01.202</w:t>
      </w:r>
      <w:r w:rsidR="00FC3911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912F61" w:rsidRPr="00912F61">
        <w:rPr>
          <w:rFonts w:ascii="Times New Roman" w:eastAsia="SimSun" w:hAnsi="Times New Roman" w:cs="Times New Roman"/>
          <w:sz w:val="24"/>
          <w:szCs w:val="24"/>
          <w:lang w:eastAsia="ar-SA"/>
        </w:rPr>
        <w:t>, avizul favorabil al comisiei de specialitate nr. 2 înregistrat în Registrul de evidenţă a avizelor/rapoartelor sub nr. 1/0</w:t>
      </w:r>
      <w:r w:rsidR="00FC3911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912F61" w:rsidRPr="00912F61">
        <w:rPr>
          <w:rFonts w:ascii="Times New Roman" w:eastAsia="SimSun" w:hAnsi="Times New Roman" w:cs="Times New Roman"/>
          <w:sz w:val="24"/>
          <w:szCs w:val="24"/>
          <w:lang w:eastAsia="ar-SA"/>
        </w:rPr>
        <w:t>.01.202</w:t>
      </w:r>
      <w:r w:rsidR="00FC3911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912F61" w:rsidRPr="00912F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și avizul favorabil al comisiei de specialitate nr. 3 înregistrat în Registrul de evidenţă a avizelor/rapoartelor sub nr. 1/0</w:t>
      </w:r>
      <w:r w:rsidR="00FC3911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912F61" w:rsidRPr="00912F61">
        <w:rPr>
          <w:rFonts w:ascii="Times New Roman" w:eastAsia="SimSun" w:hAnsi="Times New Roman" w:cs="Times New Roman"/>
          <w:sz w:val="24"/>
          <w:szCs w:val="24"/>
          <w:lang w:eastAsia="ar-SA"/>
        </w:rPr>
        <w:t>.01.202</w:t>
      </w:r>
      <w:r w:rsidR="00FC3911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806A81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14:paraId="0BC1461F" w14:textId="11B341B1" w:rsidR="00806A81" w:rsidRPr="00806A81" w:rsidRDefault="00806A81" w:rsidP="00912F61">
      <w:pPr>
        <w:suppressAutoHyphens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806A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În temeiul art. 129, alin.4, lit ,,a”, precum și ale art.139 alin.3, lit. a din </w:t>
      </w:r>
      <w:r w:rsidRPr="00806A81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OUG nr. 57/2019 din 3 iulie 2019 privind Codul administrativ:</w:t>
      </w:r>
    </w:p>
    <w:p w14:paraId="10ABBFD9" w14:textId="77777777" w:rsidR="00806A81" w:rsidRDefault="00806A81" w:rsidP="00806A81">
      <w:pPr>
        <w:suppressAutoHyphens/>
        <w:spacing w:after="0" w:line="240" w:lineRule="auto"/>
        <w:ind w:right="-563" w:firstLine="720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806A8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HOTĂRĂȘTE</w:t>
      </w:r>
    </w:p>
    <w:p w14:paraId="481937C5" w14:textId="77777777" w:rsidR="00806A81" w:rsidRPr="00806A81" w:rsidRDefault="00806A81" w:rsidP="00806A81">
      <w:pPr>
        <w:suppressAutoHyphens/>
        <w:spacing w:after="0" w:line="240" w:lineRule="auto"/>
        <w:ind w:right="-563" w:firstLine="720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27EB9E3B" w14:textId="0C24D3C6" w:rsidR="00806A81" w:rsidRPr="00806A81" w:rsidRDefault="00806A81" w:rsidP="00806A81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6A8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       Art.1.</w:t>
      </w:r>
      <w:r w:rsidRPr="00806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06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Se aprobă utilizarea sumei de 600.000 lei pentru acoperirea golului temporar de casă a bugetului local sectiunea dezvoltare </w:t>
      </w:r>
      <w:r w:rsidRPr="00806A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din excedentul bugetului local al comunei Vințu de Jos al anilor precedenți.</w:t>
      </w:r>
    </w:p>
    <w:p w14:paraId="15221255" w14:textId="2B4ED1A0" w:rsidR="00806A81" w:rsidRPr="00806A81" w:rsidRDefault="00806A81" w:rsidP="00806A81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6A8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 xml:space="preserve">        Art.2.</w:t>
      </w:r>
      <w:r w:rsidRPr="00806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Se aprobă utilizarea sumei de 600.000 lei pentru acoperirea golului temporar de casă a bugetului local sectiunea funcționare </w:t>
      </w:r>
      <w:r w:rsidRPr="00806A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din excedentul bugetului local al comunei Vințu de Jos al anilor precedenți.</w:t>
      </w:r>
    </w:p>
    <w:bookmarkEnd w:id="1"/>
    <w:p w14:paraId="04C214C9" w14:textId="77777777" w:rsidR="00912F61" w:rsidRDefault="00806A81" w:rsidP="00912F61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06A8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lastRenderedPageBreak/>
        <w:t xml:space="preserve">        Art.3.</w:t>
      </w:r>
      <w:r w:rsidRPr="00806A8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Prezenta hotărâre se comunică Instituţiei Prefectului judeţului Alba, primarului comunei Vinţu de Jos, </w:t>
      </w:r>
      <w:r w:rsidR="00912F61" w:rsidRPr="00912F6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Serviciului resurse umane, investiții, achiziții publice și servicii publice, strategii, programe, proiecte, impozite și taxe locale</w:t>
      </w:r>
      <w:r w:rsidRPr="00806A8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F61" w:rsidRPr="00912F6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de către secretarul general al comunei Vințu de Jos și se aduce la cunoștința publică prin afișare la sediul instituției, precum și prin publicare pe pagina de internet a instituției www.vintudejos.ro-Monitorul Oficial Local – Hotărârile Autorității Deliberative.</w:t>
      </w:r>
    </w:p>
    <w:p w14:paraId="65DA340D" w14:textId="77777777" w:rsidR="00806A81" w:rsidRPr="00806A81" w:rsidRDefault="00806A81" w:rsidP="00912F61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06A8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      Art. 4.</w:t>
      </w:r>
      <w:r w:rsidRPr="00806A8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57071D1F" w14:textId="77777777" w:rsidR="00806A81" w:rsidRDefault="00806A81" w:rsidP="009D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8A8D25" w14:textId="77777777" w:rsidR="00912F61" w:rsidRDefault="00912F61" w:rsidP="00912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05</w:t>
      </w:r>
      <w:r w:rsidRPr="00DD1A0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01.</w:t>
      </w:r>
      <w:r w:rsidRPr="00DD1A0F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</w:p>
    <w:p w14:paraId="69556B8D" w14:textId="77777777" w:rsidR="00912F61" w:rsidRPr="00DD1A0F" w:rsidRDefault="00912F61" w:rsidP="00912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D0BF963" w14:textId="77777777" w:rsidR="00912F61" w:rsidRPr="00DD1A0F" w:rsidRDefault="00912F61" w:rsidP="00912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Contrasemnează pentru legalitate,</w:t>
      </w:r>
    </w:p>
    <w:p w14:paraId="1F6AF36E" w14:textId="77777777" w:rsidR="00912F61" w:rsidRPr="00DD1A0F" w:rsidRDefault="00912F61" w:rsidP="00912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       SECRETAR GENERAL UAT, </w:t>
      </w:r>
    </w:p>
    <w:p w14:paraId="650979BB" w14:textId="77777777" w:rsidR="00912F61" w:rsidRPr="00DD1A0F" w:rsidRDefault="00912F61" w:rsidP="009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CONSILIER LOCAL                                                  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>Claudia Lavinia Muntean</w:t>
      </w:r>
    </w:p>
    <w:p w14:paraId="378FF2AB" w14:textId="77777777" w:rsidR="00912F61" w:rsidRDefault="00912F61" w:rsidP="009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Florin Jicărean</w:t>
      </w:r>
    </w:p>
    <w:p w14:paraId="285D6E01" w14:textId="77777777" w:rsidR="00912F61" w:rsidRDefault="00912F61" w:rsidP="009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D37281" w14:textId="77777777" w:rsidR="00BE0275" w:rsidRDefault="00BE0275" w:rsidP="006D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C75A4" w14:textId="77777777" w:rsidR="00BE0275" w:rsidRDefault="00BE0275" w:rsidP="006D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99BF96" w14:textId="77777777" w:rsidR="00BE0275" w:rsidRDefault="00BE0275" w:rsidP="006D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7C160" w14:textId="77777777" w:rsidR="00BE0275" w:rsidRDefault="00BE0275" w:rsidP="006D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013E1" w14:textId="77777777" w:rsidR="00D30E77" w:rsidRDefault="00D30E77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59DDA" w14:textId="77777777" w:rsidR="00D30E77" w:rsidRDefault="00D30E77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4427F" w14:textId="77777777" w:rsidR="00D30E77" w:rsidRDefault="00D30E77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74758" w14:textId="77777777" w:rsidR="00D30E77" w:rsidRDefault="00D30E77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01F61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0592D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BB161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A5E5E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37BAE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A62D5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B40C6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E0B88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F8D77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3BD9E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0267E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E2F7B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D2626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2EF19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1EC76" w14:textId="77777777" w:rsidR="00D30E77" w:rsidRDefault="00D30E77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F0AEB" w14:textId="140A8CDB" w:rsidR="009D4D44" w:rsidRDefault="008356DA" w:rsidP="00D30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fost adoptată cu un număr de 1</w:t>
      </w:r>
      <w:r w:rsidR="00912F61">
        <w:rPr>
          <w:rFonts w:ascii="Times New Roman" w:eastAsia="Times New Roman" w:hAnsi="Times New Roman" w:cs="Times New Roman"/>
          <w:sz w:val="20"/>
          <w:szCs w:val="20"/>
          <w:lang w:val="ro-RO"/>
        </w:rPr>
        <w:t>4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hotărâri, respectiv majoritate absolută.</w:t>
      </w:r>
    </w:p>
    <w:p w14:paraId="6B22BD53" w14:textId="77777777" w:rsidR="00D9779C" w:rsidRDefault="00D9779C" w:rsidP="00D9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E8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Cartuş cu proceduri obligatorii ulterioare adoptării hotărârii consiliului local</w:t>
      </w:r>
    </w:p>
    <w:p w14:paraId="2EC5FED5" w14:textId="77777777" w:rsidR="00D9779C" w:rsidRDefault="00D9779C" w:rsidP="00D9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818"/>
        <w:gridCol w:w="4320"/>
        <w:gridCol w:w="2394"/>
        <w:gridCol w:w="2764"/>
      </w:tblGrid>
      <w:tr w:rsidR="00D9779C" w:rsidRPr="009570A9" w14:paraId="04A016E7" w14:textId="77777777" w:rsidTr="00C65582">
        <w:trPr>
          <w:trHeight w:val="600"/>
        </w:trPr>
        <w:tc>
          <w:tcPr>
            <w:tcW w:w="10476" w:type="dxa"/>
            <w:gridSpan w:val="4"/>
          </w:tcPr>
          <w:p w14:paraId="7CCDF795" w14:textId="5F53F1F8" w:rsidR="00D9779C" w:rsidRPr="0030730D" w:rsidRDefault="00D9779C" w:rsidP="003073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PROCEDURI OBLIGATORII ULTERIOARE ADOP</w:t>
            </w:r>
            <w:r w:rsidRPr="009570A9">
              <w:rPr>
                <w:rFonts w:ascii="Times New Roman" w:hAnsi="Times New Roman" w:cs="Times New Roman"/>
                <w:b/>
                <w:sz w:val="24"/>
                <w:szCs w:val="24"/>
              </w:rPr>
              <w:t>TĂRII 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OTĂRÂRII CONSILIULUI LOCAL NR. </w:t>
            </w:r>
            <w:r w:rsidR="00D30E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12F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912F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6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B5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="00912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61" w:rsidRPr="00912F61">
              <w:rPr>
                <w:rFonts w:ascii="Times New Roman" w:hAnsi="Times New Roman" w:cs="Times New Roman"/>
                <w:sz w:val="24"/>
                <w:szCs w:val="24"/>
              </w:rPr>
              <w:t>acoperirea temporară a golului de casă pentru finanțarea cheltuielilor anului 2026 din excedentul bugetului local al anului 2025</w:t>
            </w:r>
            <w:r w:rsidR="00B40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9779C" w:rsidRPr="009570A9" w14:paraId="6E426738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C9B547E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410" w:type="dxa"/>
          </w:tcPr>
          <w:p w14:paraId="3E051E92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Operațiuni efectuate</w:t>
            </w:r>
          </w:p>
        </w:tc>
        <w:tc>
          <w:tcPr>
            <w:tcW w:w="2430" w:type="dxa"/>
          </w:tcPr>
          <w:p w14:paraId="657294BD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77C0FE5C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ZZ/LL/AN</w:t>
            </w:r>
          </w:p>
        </w:tc>
        <w:tc>
          <w:tcPr>
            <w:tcW w:w="2808" w:type="dxa"/>
          </w:tcPr>
          <w:p w14:paraId="41EAF83F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Semnătura persoanei responsabile să efectueze procedura</w:t>
            </w:r>
          </w:p>
        </w:tc>
      </w:tr>
      <w:tr w:rsidR="00D9779C" w:rsidRPr="009570A9" w14:paraId="044E41FF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47EC37D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14:paraId="0E1E3482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37D10524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14:paraId="68BF0C78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779C" w:rsidRPr="009570A9" w14:paraId="67503D04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946846A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3152B9DD" w14:textId="11652F2F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Adoptarea hotărârii nr. </w:t>
            </w:r>
            <w:r w:rsidR="00D30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912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912F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s-a făcut cu majoritate </w:t>
            </w:r>
          </w:p>
          <w:p w14:paraId="4DB12794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A7C431" wp14:editId="7C1E649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5202F" id="Dreptunghi 1" o:spid="_x0000_s1026" style="position:absolute;margin-left:1.35pt;margin-top:11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GNi+DaAAAABgEAAA8AAABkcnMvZG93&#10;bnJldi54bWxMjjFvwjAUhPdK/Q/WQ+qCioMlCkrjoAoJdelCysDoJI84In6ObAPpv+9jaqfT6U53&#10;X7Gd3CBuGGLvScNykYFAanzbU6fh+L1/3YCIyVBrBk+o4QcjbMvnp8Lkrb/TAW9V6gSPUMyNBpvS&#10;mEsZG4vOxIUfkTg7++BMYhs62QZz53E3SJVlb9KZnvjBmhF3FptLdXUaqA7V566y+/n8/KXCaXU4&#10;TUer9cts+ngHkXBKf2V44DM6lMxU+yu1UQwa1JqLLA/lWG0UiFrDaqlAloX8j1/+AgAA//8DAFBL&#10;AQItABQABgAIAAAAIQC2gziS/gAAAOEBAAATAAAAAAAAAAAAAAAAAAAAAABbQ29udGVudF9UeXBl&#10;c10ueG1sUEsBAi0AFAAGAAgAAAAhADj9If/WAAAAlAEAAAsAAAAAAAAAAAAAAAAALwEAAF9yZWxz&#10;Ly5yZWxzUEsBAi0AFAAGAAgAAAAhANdUqbVnAgAA5AQAAA4AAAAAAAAAAAAAAAAALgIAAGRycy9l&#10;Mm9Eb2MueG1sUEsBAi0AFAAGAAgAAAAhAJGNi+DaAAAABgEAAA8AAAAAAAAAAAAAAAAAwQQAAGRy&#10;cy9kb3ducmV2LnhtbFBLBQYAAAAABAAEAPMAAADIBQAAAAA=&#10;" fillcolor="window" strokecolor="#385d8a" strokeweight="2pt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05EF11" wp14:editId="3FB11C8B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2D529" id="Dreptunghi 2" o:spid="_x0000_s1026" style="position:absolute;margin-left:95.1pt;margin-top:10.6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DuXZZvfAAAACQEAAA8AAABkcnMvZG93&#10;bnJldi54bWxMj7FuwjAQhvdKfQfrkLqg4sQqpaRxUIWEunQhMDA6sYkj4nNkG0jfvtepnU6/7tN/&#10;35WbyQ3sZkLsPUrIFxkwg63XPXYSjofd8xuwmBRqNXg0Er5NhE31+FCqQvs77s2tTh2jEoyFkmBT&#10;GgvOY2uNU3HhR4O0O/vgVKIYOq6DulO5G7jIslfuVI90warRbK1pL/XVScAm1J/b2u7m8/OXCKfl&#10;/jQdrZRPs+njHVgyU/qD4Vef1KEip8ZfUUc2UF5nglAJIqdJgMiXK2CNhJf1CnhV8v8fVD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O5dlm9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</w:p>
          <w:p w14:paraId="20483FDF" w14:textId="77777777" w:rsidR="00D9779C" w:rsidRPr="00E60E8E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    </w:t>
            </w:r>
            <w:r w:rsidRPr="00C0647D">
              <w:rPr>
                <w:rFonts w:ascii="Times New Roman" w:hAnsi="Times New Roman" w:cs="Times New Roman"/>
              </w:rPr>
              <w:t xml:space="preserve">simplă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C0647D">
              <w:rPr>
                <w:rFonts w:ascii="Times New Roman" w:hAnsi="Times New Roman" w:cs="Times New Roman"/>
              </w:rPr>
              <w:t xml:space="preserve">absolută                             </w:t>
            </w:r>
          </w:p>
          <w:p w14:paraId="0EC6FF18" w14:textId="77777777" w:rsidR="00D9779C" w:rsidRPr="00E60E8E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647D">
              <w:rPr>
                <w:rFonts w:ascii="Times New Roman" w:hAnsi="Times New Roman" w:cs="Times New Roman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A0D146" wp14:editId="1C89169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3" name="Dreptungh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664AB" id="Dreptunghi 3" o:spid="_x0000_s1026" style="position:absolute;margin-left:26.1pt;margin-top:10.6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oFVZbdAAAABwEAAA8AAABkcnMvZG93&#10;bnJldi54bWxMjjFPwzAUhHck/oP1kFgq6jSiBEKcClWqWFgaOnR04tc4In6ObLcN/57HBNPpdKe7&#10;r9rMbhQXDHHwpGC1zEAgdd4M1Cs4fO4enkHEpMno0RMq+MYIm/r2ptKl8Vfa46VJveARiqVWYFOa&#10;SiljZ9HpuPQTEmcnH5xObEMvTdBXHnejzLPsSTo9ED9YPeHWYvfVnJ0CakPzvm3sbrE4feThuN4f&#10;54NV6v5ufnsFkXBOf2X4xWd0qJmp9WcyUYwK1nnOTQX5ipXzoihAtAoeXwqQdSX/89c/AA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JoFVZbdAAAABw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C0647D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14:paraId="0334EE39" w14:textId="77777777" w:rsidR="00D9779C" w:rsidRPr="00C0647D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C0647D">
              <w:rPr>
                <w:rFonts w:ascii="Times New Roman" w:hAnsi="Times New Roman" w:cs="Times New Roman"/>
              </w:rPr>
              <w:t xml:space="preserve"> calificată</w:t>
            </w:r>
            <w:r w:rsidRPr="00E60E8E">
              <w:rPr>
                <w:rFonts w:ascii="Times New Roman" w:hAnsi="Times New Roman" w:cs="Times New Roman"/>
              </w:rPr>
              <w:t xml:space="preserve">               </w:t>
            </w:r>
          </w:p>
          <w:p w14:paraId="20A3C485" w14:textId="77777777" w:rsidR="00D9779C" w:rsidRPr="006D4B5C" w:rsidRDefault="00D9779C" w:rsidP="00C65582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5B6E48E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46AFBF2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9C" w:rsidRPr="009570A9" w14:paraId="51DA2E63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C41B4F2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4FC7705E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Comunicarea către primar</w:t>
            </w:r>
          </w:p>
          <w:p w14:paraId="312EB8CA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3F3C6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35BDD54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646B6A8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9C" w:rsidRPr="009570A9" w14:paraId="457FADE1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3A326043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39A3AB14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Comunicarea către prefectul județului</w:t>
            </w:r>
          </w:p>
          <w:p w14:paraId="56E6F5B5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CF99E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0B10C92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33C25B7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9C" w:rsidRPr="009570A9" w14:paraId="504568D2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E3E66C1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4AF8E808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Aducerea la cunoștința publică</w:t>
            </w:r>
          </w:p>
          <w:p w14:paraId="49EA66A7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0F626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9FF5B5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BA1FBCB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9C" w:rsidRPr="009570A9" w14:paraId="7DCFDCAE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1D32479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6C2AE3D0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Comunicarea, numai în cazul celei cu caracter individual </w:t>
            </w:r>
          </w:p>
          <w:p w14:paraId="447282B2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80CC24C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C86E36F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9C" w:rsidRPr="009570A9" w14:paraId="2CC1235D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A520ABB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14:paraId="287263CE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Hotărârea devine obligatorie (Hotărârile cu caracter normativ) sau produce efecte juridice (Hotărârile cu caracter individual), după caz</w:t>
            </w:r>
          </w:p>
        </w:tc>
        <w:tc>
          <w:tcPr>
            <w:tcW w:w="2430" w:type="dxa"/>
          </w:tcPr>
          <w:p w14:paraId="476B8E55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4402B13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667C0" w14:textId="77777777" w:rsidR="00D9779C" w:rsidRPr="00E60E8E" w:rsidRDefault="00D9779C" w:rsidP="00D9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6F6BC" w14:textId="77777777" w:rsidR="00D9779C" w:rsidRPr="00AA0A2B" w:rsidRDefault="00D9779C" w:rsidP="00D977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BE456CD" w14:textId="77777777" w:rsidR="00D9779C" w:rsidRPr="00DA00AC" w:rsidRDefault="00D9779C" w:rsidP="00D9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E2BB68" w14:textId="77777777" w:rsidR="00D9779C" w:rsidRPr="00DA00AC" w:rsidRDefault="00D9779C" w:rsidP="00D9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C62D2" w14:textId="77777777" w:rsidR="00D9779C" w:rsidRPr="008356DA" w:rsidRDefault="00D9779C" w:rsidP="00BE02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sectPr w:rsidR="00D9779C" w:rsidRPr="008356DA" w:rsidSect="008356DA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3087" w14:textId="77777777" w:rsidR="0016213B" w:rsidRDefault="0016213B">
      <w:pPr>
        <w:spacing w:after="0" w:line="240" w:lineRule="auto"/>
      </w:pPr>
      <w:r>
        <w:separator/>
      </w:r>
    </w:p>
  </w:endnote>
  <w:endnote w:type="continuationSeparator" w:id="0">
    <w:p w14:paraId="163346A0" w14:textId="77777777" w:rsidR="0016213B" w:rsidRDefault="0016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3797" w14:textId="77777777" w:rsidR="003916EF" w:rsidRPr="00003ABC" w:rsidRDefault="003916EF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433FE1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433FE1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65656775" w14:textId="2AFD091F" w:rsidR="003916EF" w:rsidRPr="00003ABC" w:rsidRDefault="003916EF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 w:rsidR="00D30E77">
      <w:rPr>
        <w:sz w:val="20"/>
        <w:szCs w:val="20"/>
      </w:rPr>
      <w:t xml:space="preserve"> 5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14:paraId="7E3ED7E8" w14:textId="77777777" w:rsidR="003916EF" w:rsidRDefault="003916E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E9CB" w14:textId="77777777" w:rsidR="0016213B" w:rsidRDefault="0016213B">
      <w:pPr>
        <w:spacing w:after="0" w:line="240" w:lineRule="auto"/>
      </w:pPr>
      <w:r>
        <w:separator/>
      </w:r>
    </w:p>
  </w:footnote>
  <w:footnote w:type="continuationSeparator" w:id="0">
    <w:p w14:paraId="0B36D6E8" w14:textId="77777777" w:rsidR="0016213B" w:rsidRDefault="00162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0498" w14:textId="77777777" w:rsidR="005C16BE" w:rsidRPr="002257FB" w:rsidRDefault="005C16BE">
    <w:pPr>
      <w:pStyle w:val="Antet"/>
      <w:rPr>
        <w:rFonts w:ascii="Times New Roman" w:hAnsi="Times New Roman" w:cs="Times New Roman"/>
        <w:sz w:val="24"/>
        <w:szCs w:val="24"/>
      </w:rPr>
    </w:pPr>
  </w:p>
  <w:p w14:paraId="6FC51428" w14:textId="77777777" w:rsidR="005C16BE" w:rsidRDefault="001C172D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76A333AC" w14:textId="77777777" w:rsidR="005C16BE" w:rsidRPr="00D558F4" w:rsidRDefault="001C172D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E670AC8" wp14:editId="2215649D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E48">
      <w:rPr>
        <w:rFonts w:ascii="Times New Roman" w:hAnsi="Times New Roman" w:cs="Times New Roman"/>
        <w:b/>
      </w:rPr>
      <w:t xml:space="preserve">CONSILIUL LOCAL AL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6E02321C" w14:textId="77777777" w:rsidR="005C16BE" w:rsidRPr="00D558F4" w:rsidRDefault="001C172D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65495A46" w14:textId="77777777" w:rsidR="005C16BE" w:rsidRPr="00D558F4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29C1993A" wp14:editId="032016C6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4A19243E" w14:textId="77777777" w:rsidR="005C16BE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1B4B8B" w:rsidRPr="001B4B8B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</w:t>
    </w:r>
  </w:p>
  <w:p w14:paraId="41903F2E" w14:textId="77777777" w:rsidR="005C16BE" w:rsidRDefault="005C16BE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5B181AF1" w14:textId="77777777" w:rsidTr="00D558F4">
      <w:trPr>
        <w:trHeight w:val="100"/>
      </w:trPr>
      <w:tc>
        <w:tcPr>
          <w:tcW w:w="9195" w:type="dxa"/>
        </w:tcPr>
        <w:p w14:paraId="55D4ADB0" w14:textId="77777777" w:rsidR="005C16BE" w:rsidRDefault="005C16BE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46CE7FDE" w14:textId="77777777" w:rsidR="005C16BE" w:rsidRPr="00D558F4" w:rsidRDefault="005C16BE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7611077">
    <w:abstractNumId w:val="1"/>
  </w:num>
  <w:num w:numId="2" w16cid:durableId="201480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352B2"/>
    <w:rsid w:val="000534D4"/>
    <w:rsid w:val="00063F56"/>
    <w:rsid w:val="00067173"/>
    <w:rsid w:val="000B4C58"/>
    <w:rsid w:val="001065E3"/>
    <w:rsid w:val="00146D1F"/>
    <w:rsid w:val="0016213B"/>
    <w:rsid w:val="001A2C6F"/>
    <w:rsid w:val="001B4B8B"/>
    <w:rsid w:val="001C172D"/>
    <w:rsid w:val="001D2966"/>
    <w:rsid w:val="00212D09"/>
    <w:rsid w:val="002236E5"/>
    <w:rsid w:val="002321C6"/>
    <w:rsid w:val="00232700"/>
    <w:rsid w:val="00235B33"/>
    <w:rsid w:val="002565ED"/>
    <w:rsid w:val="00282E99"/>
    <w:rsid w:val="002A4C72"/>
    <w:rsid w:val="002B0E23"/>
    <w:rsid w:val="002C3C47"/>
    <w:rsid w:val="0030730D"/>
    <w:rsid w:val="00325F20"/>
    <w:rsid w:val="003530F5"/>
    <w:rsid w:val="00361E94"/>
    <w:rsid w:val="00363EDC"/>
    <w:rsid w:val="00391133"/>
    <w:rsid w:val="003916EF"/>
    <w:rsid w:val="003A7400"/>
    <w:rsid w:val="003B1239"/>
    <w:rsid w:val="003D45E7"/>
    <w:rsid w:val="003F086D"/>
    <w:rsid w:val="0041368D"/>
    <w:rsid w:val="0042164A"/>
    <w:rsid w:val="00433FE1"/>
    <w:rsid w:val="004525DE"/>
    <w:rsid w:val="00473465"/>
    <w:rsid w:val="004C1054"/>
    <w:rsid w:val="00562CDE"/>
    <w:rsid w:val="00565B60"/>
    <w:rsid w:val="005727C1"/>
    <w:rsid w:val="00590533"/>
    <w:rsid w:val="005A5DD7"/>
    <w:rsid w:val="005B28AA"/>
    <w:rsid w:val="005C16BE"/>
    <w:rsid w:val="00607360"/>
    <w:rsid w:val="00674EB9"/>
    <w:rsid w:val="00681543"/>
    <w:rsid w:val="006D26F9"/>
    <w:rsid w:val="006D48FC"/>
    <w:rsid w:val="006F3914"/>
    <w:rsid w:val="007018CB"/>
    <w:rsid w:val="00742475"/>
    <w:rsid w:val="00747F7C"/>
    <w:rsid w:val="007A0CF3"/>
    <w:rsid w:val="007B5425"/>
    <w:rsid w:val="007C226D"/>
    <w:rsid w:val="007E5941"/>
    <w:rsid w:val="00806A81"/>
    <w:rsid w:val="00807C6B"/>
    <w:rsid w:val="00817F5D"/>
    <w:rsid w:val="00824FB3"/>
    <w:rsid w:val="008356DA"/>
    <w:rsid w:val="00881F87"/>
    <w:rsid w:val="008A234C"/>
    <w:rsid w:val="008E2301"/>
    <w:rsid w:val="008F009D"/>
    <w:rsid w:val="008F270C"/>
    <w:rsid w:val="008F5AFE"/>
    <w:rsid w:val="008F6E48"/>
    <w:rsid w:val="00904171"/>
    <w:rsid w:val="00905034"/>
    <w:rsid w:val="00912F61"/>
    <w:rsid w:val="00914B45"/>
    <w:rsid w:val="00931894"/>
    <w:rsid w:val="00943894"/>
    <w:rsid w:val="009C1121"/>
    <w:rsid w:val="009C721A"/>
    <w:rsid w:val="009D4D44"/>
    <w:rsid w:val="009F7066"/>
    <w:rsid w:val="00A15C81"/>
    <w:rsid w:val="00A2074E"/>
    <w:rsid w:val="00AC015E"/>
    <w:rsid w:val="00AE19B2"/>
    <w:rsid w:val="00AE1B29"/>
    <w:rsid w:val="00AE5EA1"/>
    <w:rsid w:val="00AF229E"/>
    <w:rsid w:val="00B062D2"/>
    <w:rsid w:val="00B14CFA"/>
    <w:rsid w:val="00B161D8"/>
    <w:rsid w:val="00B165C6"/>
    <w:rsid w:val="00B3048A"/>
    <w:rsid w:val="00B321DE"/>
    <w:rsid w:val="00B405C1"/>
    <w:rsid w:val="00B43CA2"/>
    <w:rsid w:val="00B509DF"/>
    <w:rsid w:val="00B51EE0"/>
    <w:rsid w:val="00B64F4F"/>
    <w:rsid w:val="00B75132"/>
    <w:rsid w:val="00BB5E63"/>
    <w:rsid w:val="00BC1F0B"/>
    <w:rsid w:val="00BC6E5B"/>
    <w:rsid w:val="00BD0D3E"/>
    <w:rsid w:val="00BD2AA0"/>
    <w:rsid w:val="00BD4F6F"/>
    <w:rsid w:val="00BE0275"/>
    <w:rsid w:val="00BF2AAE"/>
    <w:rsid w:val="00BF7F18"/>
    <w:rsid w:val="00C31D34"/>
    <w:rsid w:val="00C51C33"/>
    <w:rsid w:val="00C66271"/>
    <w:rsid w:val="00C76FA5"/>
    <w:rsid w:val="00C81104"/>
    <w:rsid w:val="00C85638"/>
    <w:rsid w:val="00C873DB"/>
    <w:rsid w:val="00D04873"/>
    <w:rsid w:val="00D0521E"/>
    <w:rsid w:val="00D064AB"/>
    <w:rsid w:val="00D14656"/>
    <w:rsid w:val="00D30651"/>
    <w:rsid w:val="00D30E77"/>
    <w:rsid w:val="00D34E38"/>
    <w:rsid w:val="00D66F30"/>
    <w:rsid w:val="00D94B93"/>
    <w:rsid w:val="00D9779C"/>
    <w:rsid w:val="00E01893"/>
    <w:rsid w:val="00E0471A"/>
    <w:rsid w:val="00E14043"/>
    <w:rsid w:val="00E17227"/>
    <w:rsid w:val="00E262FC"/>
    <w:rsid w:val="00E31095"/>
    <w:rsid w:val="00E53FC1"/>
    <w:rsid w:val="00EA1E5E"/>
    <w:rsid w:val="00EE1629"/>
    <w:rsid w:val="00EF61A1"/>
    <w:rsid w:val="00F304A2"/>
    <w:rsid w:val="00F56F96"/>
    <w:rsid w:val="00F838A9"/>
    <w:rsid w:val="00F857D1"/>
    <w:rsid w:val="00FB298D"/>
    <w:rsid w:val="00FB331F"/>
    <w:rsid w:val="00FB5CCD"/>
    <w:rsid w:val="00FB6F9C"/>
    <w:rsid w:val="00FC3911"/>
    <w:rsid w:val="00FC416B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52928"/>
  <w15:docId w15:val="{F0B64665-BB77-4857-BA10-0BCA8C13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0D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3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048A"/>
    <w:rPr>
      <w:rFonts w:ascii="Tahoma" w:hAnsi="Tahoma" w:cs="Tahoma"/>
      <w:sz w:val="16"/>
      <w:szCs w:val="16"/>
      <w:lang w:val="en-US"/>
    </w:rPr>
  </w:style>
  <w:style w:type="table" w:styleId="Tabelgril">
    <w:name w:val="Table Grid"/>
    <w:basedOn w:val="TabelNormal"/>
    <w:uiPriority w:val="59"/>
    <w:rsid w:val="00D9779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125</cp:revision>
  <cp:lastPrinted>2024-01-04T12:32:00Z</cp:lastPrinted>
  <dcterms:created xsi:type="dcterms:W3CDTF">2019-01-22T07:20:00Z</dcterms:created>
  <dcterms:modified xsi:type="dcterms:W3CDTF">2026-01-05T10:46:00Z</dcterms:modified>
</cp:coreProperties>
</file>