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7178" w14:textId="5CF6CC22" w:rsidR="00822D41" w:rsidRPr="00D44DDB" w:rsidRDefault="00D44DDB" w:rsidP="00235151">
      <w:pPr>
        <w:spacing w:line="360" w:lineRule="auto"/>
        <w:ind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4DDB">
        <w:rPr>
          <w:rFonts w:ascii="Times New Roman" w:hAnsi="Times New Roman" w:cs="Times New Roman"/>
          <w:b/>
          <w:sz w:val="24"/>
          <w:szCs w:val="24"/>
        </w:rPr>
        <w:t>Nr. înreg. 105/H</w:t>
      </w:r>
      <w:r w:rsidRPr="00D44DD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r w:rsidRPr="00D44DDB">
        <w:rPr>
          <w:rFonts w:ascii="Times New Roman" w:hAnsi="Times New Roman" w:cs="Times New Roman"/>
          <w:b/>
          <w:sz w:val="24"/>
          <w:szCs w:val="24"/>
        </w:rPr>
        <w:t>08.01.2026</w:t>
      </w:r>
      <w:r w:rsidRPr="00D44DDB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2CE39D" w14:textId="77777777" w:rsidR="00B23466" w:rsidRPr="00235151" w:rsidRDefault="00B23466" w:rsidP="00235151">
      <w:pPr>
        <w:spacing w:line="360" w:lineRule="auto"/>
        <w:ind w:firstLine="36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9848AD" w14:textId="4A7A7B9D" w:rsidR="00822D41" w:rsidRPr="007700B7" w:rsidRDefault="007700B7" w:rsidP="007700B7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color w:val="4472C4" w:themeColor="accent1"/>
          <w:sz w:val="28"/>
          <w:szCs w:val="28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00B7">
        <w:rPr>
          <w:rFonts w:ascii="Times New Roman" w:hAnsi="Times New Roman" w:cs="Times New Roman"/>
          <w:b/>
          <w:sz w:val="28"/>
          <w:szCs w:val="28"/>
        </w:rPr>
        <w:t xml:space="preserve">ANUNȚ DEZBATERE PUBLICĂ </w:t>
      </w:r>
    </w:p>
    <w:p w14:paraId="2D7A50B0" w14:textId="77777777" w:rsidR="00235151" w:rsidRDefault="00235151" w:rsidP="00235151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8142D9" w14:textId="77777777" w:rsidR="00B23466" w:rsidRPr="00A85573" w:rsidRDefault="00B23466" w:rsidP="00235151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BC6259" w14:textId="77777777" w:rsidR="00202379" w:rsidRPr="00A85573" w:rsidRDefault="007700B7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 xml:space="preserve">Conform prevederilor Ordinului Ministerului Dezvoltării Regionale și Turismului nr. 2701/30.12.2010 pentru aprobarea " Metodologiei de informare și consultare a publicului cu privire la elaborarea sau revizuirea planurilor de amenajare </w:t>
      </w:r>
      <w:r w:rsidR="00202379" w:rsidRPr="00A85573">
        <w:rPr>
          <w:rFonts w:ascii="Times New Roman" w:hAnsi="Times New Roman" w:cs="Times New Roman"/>
          <w:bCs/>
          <w:sz w:val="24"/>
          <w:szCs w:val="24"/>
        </w:rPr>
        <w:t>a teritoriului și de urbanism " a Legii nr. 350/2001 privind amenajarea teritoriului și urbanismul , cu modificările și completările ulterioare.</w:t>
      </w:r>
    </w:p>
    <w:p w14:paraId="2E0E395A" w14:textId="361B941F" w:rsidR="00202379" w:rsidRPr="00A85573" w:rsidRDefault="00202379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 xml:space="preserve">Aducem la cunoștința vecinilor direcți ai terenului , obiect la P.U.Z. și a publicului interesat posibilitatea de consulare a propunerilor din documentația de urbanism Plan Urbanistic Zonal " </w:t>
      </w:r>
      <w:r w:rsidRPr="00A85573">
        <w:rPr>
          <w:rFonts w:ascii="Times New Roman" w:hAnsi="Times New Roman" w:cs="Times New Roman"/>
          <w:b/>
          <w:sz w:val="24"/>
          <w:szCs w:val="24"/>
        </w:rPr>
        <w:t>ZONA REZIDENȚIALĂ " .</w:t>
      </w:r>
    </w:p>
    <w:p w14:paraId="76ECE19B" w14:textId="557CE61E" w:rsidR="005B19E0" w:rsidRPr="00A85573" w:rsidRDefault="005B19E0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73">
        <w:rPr>
          <w:rFonts w:ascii="Times New Roman" w:hAnsi="Times New Roman" w:cs="Times New Roman"/>
          <w:b/>
          <w:sz w:val="24"/>
          <w:szCs w:val="24"/>
        </w:rPr>
        <w:t xml:space="preserve">Inițiator: PERȚA RADU </w:t>
      </w:r>
    </w:p>
    <w:p w14:paraId="749818FB" w14:textId="021FDC33" w:rsidR="005B19E0" w:rsidRPr="00A85573" w:rsidRDefault="005B19E0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73">
        <w:rPr>
          <w:rFonts w:ascii="Times New Roman" w:hAnsi="Times New Roman" w:cs="Times New Roman"/>
          <w:b/>
          <w:sz w:val="24"/>
          <w:szCs w:val="24"/>
        </w:rPr>
        <w:t xml:space="preserve">Proiectant: BIROU INDIVIDUAL DE ARHITECTURĂ LAURA IOANA BAURDA </w:t>
      </w:r>
    </w:p>
    <w:p w14:paraId="4D3551EA" w14:textId="77777777" w:rsidR="005B19E0" w:rsidRPr="00A85573" w:rsidRDefault="005B19E0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718E1" w14:textId="30DC5656" w:rsidR="005B19E0" w:rsidRPr="00A85573" w:rsidRDefault="005B19E0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73">
        <w:rPr>
          <w:rFonts w:ascii="Times New Roman" w:hAnsi="Times New Roman" w:cs="Times New Roman"/>
          <w:b/>
          <w:sz w:val="24"/>
          <w:szCs w:val="24"/>
        </w:rPr>
        <w:t>PUBLICUL ESTE INVITAT SĂ PARTICIPE LA:</w:t>
      </w:r>
    </w:p>
    <w:p w14:paraId="745D4FAF" w14:textId="73C478A7" w:rsidR="005B19E0" w:rsidRPr="00A85573" w:rsidRDefault="005B19E0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 xml:space="preserve">Persoanele interesate pot participa la dezbaterea publică privind consultarea asupra propunerilor planului urbanistic zonal, dezbatere ce va avea loc în perioada </w:t>
      </w:r>
      <w:r w:rsidRPr="005631A0">
        <w:rPr>
          <w:rFonts w:ascii="Times New Roman" w:hAnsi="Times New Roman" w:cs="Times New Roman"/>
          <w:b/>
          <w:sz w:val="24"/>
          <w:szCs w:val="24"/>
        </w:rPr>
        <w:t>08.01.2026-14.01.2026</w:t>
      </w:r>
      <w:r w:rsidRPr="00A85573">
        <w:rPr>
          <w:rFonts w:ascii="Times New Roman" w:hAnsi="Times New Roman" w:cs="Times New Roman"/>
          <w:bCs/>
          <w:sz w:val="24"/>
          <w:szCs w:val="24"/>
        </w:rPr>
        <w:t xml:space="preserve"> la sediul primăriei </w:t>
      </w:r>
      <w:r w:rsidR="005631A0">
        <w:rPr>
          <w:rFonts w:ascii="Times New Roman" w:hAnsi="Times New Roman" w:cs="Times New Roman"/>
          <w:bCs/>
          <w:sz w:val="24"/>
          <w:szCs w:val="24"/>
        </w:rPr>
        <w:t>C</w:t>
      </w:r>
      <w:r w:rsidRPr="00A85573">
        <w:rPr>
          <w:rFonts w:ascii="Times New Roman" w:hAnsi="Times New Roman" w:cs="Times New Roman"/>
          <w:bCs/>
          <w:sz w:val="24"/>
          <w:szCs w:val="24"/>
        </w:rPr>
        <w:t>omunei Vințu de Jos, str.Lucian Blaga nr. 47 în intervalul orar 09</w:t>
      </w:r>
      <w:r w:rsidRPr="00A85573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85573">
        <w:rPr>
          <w:rFonts w:ascii="Times New Roman" w:hAnsi="Times New Roman" w:cs="Times New Roman"/>
          <w:bCs/>
          <w:sz w:val="24"/>
          <w:szCs w:val="24"/>
        </w:rPr>
        <w:t>-15</w:t>
      </w:r>
      <w:r w:rsidRPr="00A85573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A85573">
        <w:rPr>
          <w:rFonts w:ascii="Times New Roman" w:hAnsi="Times New Roman" w:cs="Times New Roman"/>
          <w:bCs/>
          <w:sz w:val="24"/>
          <w:szCs w:val="24"/>
        </w:rPr>
        <w:t xml:space="preserve"> Compartiment Urbanism, Amenajarea Terito</w:t>
      </w:r>
      <w:r w:rsidR="009C139A" w:rsidRPr="00A85573">
        <w:rPr>
          <w:rFonts w:ascii="Times New Roman" w:hAnsi="Times New Roman" w:cs="Times New Roman"/>
          <w:bCs/>
          <w:sz w:val="24"/>
          <w:szCs w:val="24"/>
        </w:rPr>
        <w:t>riului și Lucrări Publice privind obiectivul " Elaborarea P.U.Z. – ZONĂ REZIDENȚIALĂ" .</w:t>
      </w:r>
    </w:p>
    <w:p w14:paraId="7DE97DE7" w14:textId="77777777" w:rsidR="00A85573" w:rsidRPr="00A85573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4BA83" w14:textId="449601B8" w:rsidR="00A85573" w:rsidRPr="00A85573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>Răspunsul la observațiile și sugestiile transmise precum și rezultatele informării și consultării vor fi puse la dispoziția publicului prin afișare la sediul primăriei Comunei Vințu de Jos conform dispozițiilor legale .</w:t>
      </w:r>
    </w:p>
    <w:p w14:paraId="4FA738A7" w14:textId="1B64F8FF" w:rsidR="00A85573" w:rsidRPr="00A85573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>Persoanele responsabile cu informarea publicului:</w:t>
      </w:r>
    </w:p>
    <w:p w14:paraId="22CA2BC4" w14:textId="516F5D9D" w:rsidR="00A85573" w:rsidRPr="00A85573" w:rsidRDefault="00A85573" w:rsidP="00A855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 xml:space="preserve">Primăria Comunei Vințu de Jos – ing.Romoșan Andreea Mihaela </w:t>
      </w:r>
    </w:p>
    <w:p w14:paraId="6911A44B" w14:textId="3C9EC8F0" w:rsidR="00A85573" w:rsidRPr="00A85573" w:rsidRDefault="00A85573" w:rsidP="00A85573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573">
        <w:rPr>
          <w:rFonts w:ascii="Times New Roman" w:hAnsi="Times New Roman" w:cs="Times New Roman"/>
          <w:bCs/>
          <w:sz w:val="24"/>
          <w:szCs w:val="24"/>
        </w:rPr>
        <w:t xml:space="preserve">Proiectant BIROU INDIVIDUAL DE ARHITECTURĂ LAURA IOANA BAURDA  - arh. Laura Ioana Baurda </w:t>
      </w:r>
    </w:p>
    <w:p w14:paraId="5B62DE9D" w14:textId="5CEA92CA" w:rsidR="00822D41" w:rsidRPr="00A85573" w:rsidRDefault="00822D41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573"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105554A" w14:textId="77777777" w:rsidR="00A85573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1640D2" w14:textId="77777777" w:rsidR="00A85573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D29DB" w14:textId="77777777" w:rsidR="00A85573" w:rsidRPr="00235151" w:rsidRDefault="00A85573" w:rsidP="00B2346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40809" w14:textId="5E6C5063" w:rsidR="00A85573" w:rsidRDefault="00A85573" w:rsidP="00A855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E5F50E" w14:textId="5994E6D9" w:rsidR="00B23466" w:rsidRDefault="00A85573" w:rsidP="00A855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Responsabil cu informarea și consultarea publicului</w:t>
      </w:r>
    </w:p>
    <w:p w14:paraId="1620DF14" w14:textId="3C877033" w:rsidR="00A85573" w:rsidRDefault="00A85573" w:rsidP="00A855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</w:rPr>
        <w:t>Ing. Andreea Mihaela ROMOȘAN</w:t>
      </w:r>
    </w:p>
    <w:p w14:paraId="120B6337" w14:textId="77777777" w:rsidR="00B23466" w:rsidRPr="00235151" w:rsidRDefault="00B23466" w:rsidP="00A855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88AB36" w14:textId="36CFF754" w:rsidR="00235151" w:rsidRPr="00235151" w:rsidRDefault="00235151" w:rsidP="00235151">
      <w:pPr>
        <w:spacing w:after="0" w:line="360" w:lineRule="auto"/>
        <w:ind w:firstLine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235151" w:rsidRPr="00235151" w:rsidSect="00235151">
      <w:headerReference w:type="default" r:id="rId7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E0E9" w14:textId="77777777" w:rsidR="00E028D3" w:rsidRDefault="00E028D3" w:rsidP="00822D41">
      <w:pPr>
        <w:spacing w:after="0" w:line="240" w:lineRule="auto"/>
      </w:pPr>
      <w:r>
        <w:separator/>
      </w:r>
    </w:p>
  </w:endnote>
  <w:endnote w:type="continuationSeparator" w:id="0">
    <w:p w14:paraId="180E1F65" w14:textId="77777777" w:rsidR="00E028D3" w:rsidRDefault="00E028D3" w:rsidP="0082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D477" w14:textId="77777777" w:rsidR="00E028D3" w:rsidRDefault="00E028D3" w:rsidP="00822D41">
      <w:pPr>
        <w:spacing w:after="0" w:line="240" w:lineRule="auto"/>
      </w:pPr>
      <w:r>
        <w:separator/>
      </w:r>
    </w:p>
  </w:footnote>
  <w:footnote w:type="continuationSeparator" w:id="0">
    <w:p w14:paraId="1D113E99" w14:textId="77777777" w:rsidR="00E028D3" w:rsidRDefault="00E028D3" w:rsidP="0082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8394" w14:textId="77777777" w:rsidR="00822D41" w:rsidRPr="00235151" w:rsidRDefault="00822D41" w:rsidP="00822D4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35151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JUDEŢUL ALBA</w:t>
    </w:r>
  </w:p>
  <w:p w14:paraId="58CFA905" w14:textId="7BCD4125" w:rsidR="00822D41" w:rsidRPr="00235151" w:rsidRDefault="00822D41" w:rsidP="00822D4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35151">
      <w:rPr>
        <w:rFonts w:ascii="Times New Roman" w:hAnsi="Times New Roman" w:cs="Times New Roman"/>
        <w:noProof/>
        <w:color w:val="000000" w:themeColor="text1"/>
        <w:lang w:eastAsia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6576078D" wp14:editId="7C0CAA06">
          <wp:simplePos x="0" y="0"/>
          <wp:positionH relativeFrom="page">
            <wp:posOffset>2227240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151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COMUN</w:t>
    </w:r>
    <w:r w:rsidR="00235151" w:rsidRPr="00235151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A </w:t>
    </w:r>
    <w:r w:rsidRPr="00235151">
      <w:rPr>
        <w:rFonts w:ascii="Times New Roman" w:hAnsi="Times New Roman" w:cs="Times New Roman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VINŢU DE JOS</w:t>
    </w:r>
  </w:p>
  <w:p w14:paraId="31940B78" w14:textId="77777777" w:rsidR="00822D41" w:rsidRPr="00235151" w:rsidRDefault="00822D41" w:rsidP="00822D41">
    <w:pPr>
      <w:tabs>
        <w:tab w:val="left" w:pos="1272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35151"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Vintu de Jos,str. Lucian Blaga,nr. 47, CUI 4562443</w:t>
    </w:r>
  </w:p>
  <w:p w14:paraId="1788CE97" w14:textId="77777777" w:rsidR="00822D41" w:rsidRPr="00235151" w:rsidRDefault="00822D41" w:rsidP="00822D41">
    <w:pPr>
      <w:tabs>
        <w:tab w:val="left" w:pos="2207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35151">
      <w:rPr>
        <w:rFonts w:ascii="Times New Roman" w:hAnsi="Times New Roman" w:cs="Times New Roman"/>
        <w:noProof/>
        <w:color w:val="000000" w:themeColor="text1"/>
        <w:sz w:val="20"/>
        <w:szCs w:val="20"/>
        <w:lang w:eastAsia="ro-RO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0CE3A769" wp14:editId="149A2B1C">
          <wp:simplePos x="0" y="0"/>
          <wp:positionH relativeFrom="column">
            <wp:posOffset>1744103</wp:posOffset>
          </wp:positionH>
          <wp:positionV relativeFrom="paragraph">
            <wp:posOffset>11520</wp:posOffset>
          </wp:positionV>
          <wp:extent cx="90917" cy="122449"/>
          <wp:effectExtent l="0" t="0" r="444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235151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</w:t>
      </w:r>
    </w:hyperlink>
    <w:r w:rsidRPr="00235151">
      <w:rPr>
        <w:rFonts w:ascii="Times New Roman" w:hAnsi="Times New Roman" w:cs="Times New Roman"/>
        <w:color w:val="000000" w:themeColor="text1"/>
        <w:sz w:val="20"/>
        <w:szCs w:val="20"/>
        <w:u w:val="single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0258739234 </w:t>
    </w:r>
    <w:r w:rsidRPr="00235151"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Fax: 0258739640</w:t>
    </w:r>
  </w:p>
  <w:p w14:paraId="386A1BC2" w14:textId="6BC87768" w:rsidR="00822D41" w:rsidRPr="00235151" w:rsidRDefault="00235151" w:rsidP="00235151">
    <w:pPr>
      <w:pBdr>
        <w:bottom w:val="single" w:sz="4" w:space="1" w:color="auto"/>
      </w:pBdr>
      <w:tabs>
        <w:tab w:val="left" w:pos="2207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35151"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@ </w:t>
    </w:r>
    <w:hyperlink r:id="rId4" w:history="1">
      <w:r w:rsidRPr="005249B2">
        <w:rPr>
          <w:rStyle w:val="Hyperlink"/>
          <w:rFonts w:ascii="Times New Roman" w:hAnsi="Times New Roman" w:cs="Times New Roman"/>
          <w:sz w:val="20"/>
          <w:szCs w:val="20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urbanism_vintudejos@ab.e-adm.ro</w:t>
      </w:r>
    </w:hyperlink>
    <w:r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235151">
      <w:rPr>
        <w:rFonts w:ascii="Times New Roman" w:hAnsi="Times New Roman" w:cs="Times New Roman"/>
        <w:color w:val="000000" w:themeColor="text1"/>
        <w:sz w:val="20"/>
        <w:szCs w:val="20"/>
        <w:lang w:val="de-D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E5BBD"/>
    <w:multiLevelType w:val="hybridMultilevel"/>
    <w:tmpl w:val="55703632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0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93"/>
    <w:rsid w:val="00043D38"/>
    <w:rsid w:val="000766BB"/>
    <w:rsid w:val="00106613"/>
    <w:rsid w:val="00107360"/>
    <w:rsid w:val="00175BCA"/>
    <w:rsid w:val="001A2913"/>
    <w:rsid w:val="001E7964"/>
    <w:rsid w:val="00202379"/>
    <w:rsid w:val="00235151"/>
    <w:rsid w:val="002D3793"/>
    <w:rsid w:val="00301081"/>
    <w:rsid w:val="00313AE0"/>
    <w:rsid w:val="003B570A"/>
    <w:rsid w:val="003D2DB0"/>
    <w:rsid w:val="00442440"/>
    <w:rsid w:val="00454F91"/>
    <w:rsid w:val="004C76AC"/>
    <w:rsid w:val="00515AC2"/>
    <w:rsid w:val="005546BB"/>
    <w:rsid w:val="005631A0"/>
    <w:rsid w:val="005B19E0"/>
    <w:rsid w:val="005C775E"/>
    <w:rsid w:val="00611AAC"/>
    <w:rsid w:val="00697093"/>
    <w:rsid w:val="006C045E"/>
    <w:rsid w:val="007222D0"/>
    <w:rsid w:val="007700B7"/>
    <w:rsid w:val="007960DB"/>
    <w:rsid w:val="007D26F9"/>
    <w:rsid w:val="00816A6C"/>
    <w:rsid w:val="00822D41"/>
    <w:rsid w:val="008F6C71"/>
    <w:rsid w:val="0092301A"/>
    <w:rsid w:val="00924207"/>
    <w:rsid w:val="0096103E"/>
    <w:rsid w:val="009C139A"/>
    <w:rsid w:val="009C38F7"/>
    <w:rsid w:val="00A05524"/>
    <w:rsid w:val="00A85573"/>
    <w:rsid w:val="00B23466"/>
    <w:rsid w:val="00BA6F4C"/>
    <w:rsid w:val="00D04331"/>
    <w:rsid w:val="00D44DDB"/>
    <w:rsid w:val="00DD56DC"/>
    <w:rsid w:val="00DF0A5B"/>
    <w:rsid w:val="00DF50B1"/>
    <w:rsid w:val="00E028D3"/>
    <w:rsid w:val="00E763E5"/>
    <w:rsid w:val="00ED224F"/>
    <w:rsid w:val="00F312F8"/>
    <w:rsid w:val="00F32A93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F87D"/>
  <w15:chartTrackingRefBased/>
  <w15:docId w15:val="{E38C9E4A-BA05-4021-AB91-3D341B88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41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2D41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2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2D41"/>
    <w:rPr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23515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35151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A8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urbanism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Neagu</dc:creator>
  <cp:keywords/>
  <dc:description/>
  <cp:lastModifiedBy>Primaria Vint</cp:lastModifiedBy>
  <cp:revision>7</cp:revision>
  <dcterms:created xsi:type="dcterms:W3CDTF">2026-01-08T13:43:00Z</dcterms:created>
  <dcterms:modified xsi:type="dcterms:W3CDTF">2026-01-09T08:17:00Z</dcterms:modified>
</cp:coreProperties>
</file>