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8AE40" w14:textId="7E75C1A5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 xml:space="preserve">Nr. </w:t>
      </w:r>
      <w:r w:rsidR="00E46404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12872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/A/2/</w:t>
      </w:r>
      <w:r w:rsidR="00E46404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28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.</w:t>
      </w:r>
      <w:r w:rsidR="00E46404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10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.2025</w:t>
      </w:r>
    </w:p>
    <w:p w14:paraId="20B1A24C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59ABF74E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REFERAT DE APROBARE</w:t>
      </w:r>
    </w:p>
    <w:p w14:paraId="2FC30555" w14:textId="6BC16EDB" w:rsidR="00E46404" w:rsidRPr="00E46404" w:rsidRDefault="00E46404" w:rsidP="00E46404">
      <w:pPr>
        <w:suppressAutoHyphens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</w:pP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 xml:space="preserve">privind </w:t>
      </w:r>
      <w:bookmarkStart w:id="0" w:name="_Hlk212537375"/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>modificarea art. 2 din H.C.L nr.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 xml:space="preserve"> </w:t>
      </w: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 xml:space="preserve">68/29.07.2025 privind aprobarea înființării </w:t>
      </w:r>
    </w:p>
    <w:p w14:paraId="67B04C71" w14:textId="77777777" w:rsidR="00E46404" w:rsidRPr="00E46404" w:rsidRDefault="00E46404" w:rsidP="00E46404">
      <w:pPr>
        <w:suppressAutoHyphens/>
        <w:spacing w:after="0" w:line="240" w:lineRule="auto"/>
        <w:ind w:right="180"/>
        <w:jc w:val="center"/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</w:pP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>„</w:t>
      </w:r>
      <w:r w:rsidRPr="00E46404"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  <w:t>ASOCIAŢIEI DE DEZVOLTARE INTERCOMUNITARĂ</w:t>
      </w:r>
    </w:p>
    <w:p w14:paraId="71717E96" w14:textId="77777777" w:rsidR="00E46404" w:rsidRPr="00E46404" w:rsidRDefault="00E46404" w:rsidP="00E46404">
      <w:pPr>
        <w:suppressAutoHyphens/>
        <w:spacing w:after="0" w:line="240" w:lineRule="auto"/>
        <w:ind w:right="180"/>
        <w:jc w:val="center"/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</w:pPr>
      <w:r w:rsidRPr="00E46404"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  <w:t>GESTIONAREA ȘI PROTECȚIA ANIMALELOR ALBA”</w:t>
      </w:r>
    </w:p>
    <w:bookmarkEnd w:id="0"/>
    <w:p w14:paraId="12B1FF9C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NSimSun" w:hAnsi="Times New Roman" w:cs="Times New Roman"/>
          <w:b/>
          <w:bCs/>
          <w:kern w:val="0"/>
          <w:lang w:val="ro-RO" w:eastAsia="zh-CN" w:bidi="hi-IN"/>
          <w14:ligatures w14:val="none"/>
        </w:rPr>
      </w:pPr>
    </w:p>
    <w:p w14:paraId="51A7C037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2B85CED4" w14:textId="106E6459" w:rsidR="009851C7" w:rsidRPr="009851C7" w:rsidRDefault="009851C7" w:rsidP="009851C7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ab/>
        <w:t>Proiectul de act normativ inițiat vizează aprobarea modific</w:t>
      </w:r>
      <w:r w:rsid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area art. 2 a </w:t>
      </w:r>
      <w:r w:rsidRPr="009851C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Hotărârii </w:t>
      </w: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Consiliului Local Vințu de Jos nr. </w:t>
      </w:r>
      <w:r w:rsid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68</w:t>
      </w: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din 2</w:t>
      </w:r>
      <w:r w:rsid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9</w:t>
      </w: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.0</w:t>
      </w:r>
      <w:r w:rsid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7</w:t>
      </w: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.2025 privind aprobarea</w:t>
      </w:r>
      <w:r w:rsidRPr="009851C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 înființării „</w:t>
      </w:r>
      <w:r w:rsidRPr="009851C7"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>ASOCIAŢIEI DE DEZVOLTARE INTERCOMUNITARĂ</w:t>
      </w: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Pr="009851C7"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>GESTIONAREA ȘI PROTECȚIA ANIMALELOR ALBA”</w:t>
      </w:r>
      <w:r w:rsidRPr="009851C7">
        <w:rPr>
          <w:rFonts w:ascii="Times New Roman" w:eastAsia="NSimSun" w:hAnsi="Times New Roman" w:cs="Times New Roman"/>
          <w:bCs/>
          <w:color w:val="000000"/>
          <w:kern w:val="0"/>
          <w:lang w:val="ro-RO" w:eastAsia="zh-CN" w:bidi="hi-IN"/>
          <w14:ligatures w14:val="none"/>
        </w:rPr>
        <w:t>.</w:t>
      </w:r>
    </w:p>
    <w:p w14:paraId="475C747B" w14:textId="27EE17B6" w:rsidR="009851C7" w:rsidRDefault="009851C7" w:rsidP="009851C7">
      <w:pPr>
        <w:spacing w:after="0" w:line="240" w:lineRule="auto"/>
        <w:ind w:right="180" w:firstLine="720"/>
        <w:jc w:val="both"/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</w:pP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Ca urmare a comunicării </w:t>
      </w:r>
      <w:r w:rsid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adresei </w:t>
      </w:r>
      <w:r w:rsidR="00E21996" w:rsidRPr="00E21996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nr.10289/15.10.2025 a Orașului Câmpeni, transmisă către Consiliul Județean Alba prin care comunică faptul că nu adoptă hotărârea de aderare la ,,ASOCIAŢIA DE DEZVOLTARE INTERCOMUNITARĂ GESTIONAREA ȘI PROTECȚIA ANIMALELOR ALBA”</w:t>
      </w:r>
      <w:r w:rsidR="00BF1535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se impune modificarea statutului prin micșorarea numărului de asociați, precum și patrimoniul valoarea totală a patrimoniului </w:t>
      </w:r>
      <w:r w:rsidR="009214C8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asociației</w:t>
      </w:r>
      <w:r w:rsidRPr="009851C7"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>.</w:t>
      </w:r>
    </w:p>
    <w:p w14:paraId="25E99F8C" w14:textId="0B2B50B7" w:rsidR="00BF1535" w:rsidRPr="009851C7" w:rsidRDefault="009214C8" w:rsidP="009214C8">
      <w:pPr>
        <w:spacing w:after="0" w:line="240" w:lineRule="auto"/>
        <w:ind w:right="180" w:firstLine="720"/>
        <w:jc w:val="both"/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</w:pPr>
      <w:r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 xml:space="preserve">De asemenea, având în vedere </w:t>
      </w:r>
      <w:r w:rsidRPr="009214C8"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>Procesul verbal al primei ședințe a membrilor Adunării Generale a ,, ASOCIAŢIEI DE DEZVOLTARE INTERCOMUNITARĂ GESTIONAREA ȘI PROTECȚIA ANIMALELOR ALBA”</w:t>
      </w:r>
      <w:r>
        <w:rPr>
          <w:rFonts w:ascii="Times New Roman" w:eastAsia="NSimSun" w:hAnsi="Times New Roman" w:cs="Times New Roman"/>
          <w:bCs/>
          <w:kern w:val="0"/>
          <w:lang w:val="ro-RO" w:eastAsia="zh-CN" w:bidi="hi-IN"/>
          <w14:ligatures w14:val="none"/>
        </w:rPr>
        <w:t xml:space="preserve"> se impune completarea statutului cu membrii organelor de conducere ale asociației.</w:t>
      </w:r>
    </w:p>
    <w:p w14:paraId="6EB6EA5E" w14:textId="77777777" w:rsidR="009851C7" w:rsidRPr="009851C7" w:rsidRDefault="009851C7" w:rsidP="009214C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 xml:space="preserve">Având în vedere aspectele prezentate, </w:t>
      </w:r>
      <w:r w:rsidRPr="009851C7">
        <w:rPr>
          <w:rFonts w:ascii="Times New Roman" w:eastAsia="Calibri" w:hAnsi="Times New Roman" w:cs="Times New Roman"/>
          <w:kern w:val="0"/>
          <w:lang w:val="ro-RO"/>
          <w14:ligatures w14:val="none"/>
        </w:rPr>
        <w:t>propun spre aprobarea Consiliului Local proiectul de hotărâre în forma inițiată.</w:t>
      </w:r>
    </w:p>
    <w:p w14:paraId="7A4A0ADC" w14:textId="77777777" w:rsidR="009851C7" w:rsidRPr="009851C7" w:rsidRDefault="009851C7" w:rsidP="009851C7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</w:p>
    <w:p w14:paraId="058F9DBA" w14:textId="030EC937" w:rsidR="009851C7" w:rsidRPr="009851C7" w:rsidRDefault="009851C7" w:rsidP="009851C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Vințu de Jos, </w:t>
      </w:r>
      <w:r w:rsidR="00E2199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28</w:t>
      </w: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.</w:t>
      </w:r>
      <w:r w:rsidR="00E21996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10</w:t>
      </w: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.2025</w:t>
      </w:r>
    </w:p>
    <w:p w14:paraId="71A28929" w14:textId="77777777" w:rsidR="009851C7" w:rsidRPr="009851C7" w:rsidRDefault="009851C7" w:rsidP="009851C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</w:p>
    <w:p w14:paraId="0374EAA0" w14:textId="77777777" w:rsidR="009851C7" w:rsidRPr="009851C7" w:rsidRDefault="009851C7" w:rsidP="009851C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 xml:space="preserve">Primar, </w:t>
      </w:r>
    </w:p>
    <w:p w14:paraId="3759B200" w14:textId="77777777" w:rsidR="009851C7" w:rsidRPr="009851C7" w:rsidRDefault="009851C7" w:rsidP="009851C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Simona Maria Cazan</w:t>
      </w:r>
    </w:p>
    <w:p w14:paraId="070E747C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50975B4A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59960018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6A8E8D3B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9CCFB94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47DC533A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6A71B8A7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27C5BDAE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680A7BF9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542EF66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23E70422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0964B5D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50D625C5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4273E17D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29E59F7" w14:textId="77777777" w:rsid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5F369BBB" w14:textId="77777777" w:rsidR="009214C8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4409F578" w14:textId="77777777" w:rsidR="009214C8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1964D4B7" w14:textId="77777777" w:rsidR="009214C8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B748F82" w14:textId="77777777" w:rsidR="009214C8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2BC80E1" w14:textId="77777777" w:rsidR="009214C8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2813AA0F" w14:textId="77777777" w:rsidR="009214C8" w:rsidRPr="009851C7" w:rsidRDefault="009214C8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01477475" w14:textId="3FF2EEC1" w:rsidR="009214C8" w:rsidRPr="009851C7" w:rsidRDefault="009214C8" w:rsidP="009214C8">
      <w:pPr>
        <w:spacing w:after="0" w:line="240" w:lineRule="auto"/>
        <w:ind w:right="180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lastRenderedPageBreak/>
        <w:t xml:space="preserve">Nr. 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1287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3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/A/2/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28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10</w:t>
      </w: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.2025</w:t>
      </w:r>
    </w:p>
    <w:p w14:paraId="32F0FBF0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61FDFB9B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67AA45D8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>RAPORT DE SPECIALITATE</w:t>
      </w:r>
    </w:p>
    <w:p w14:paraId="3A1E5B25" w14:textId="77777777" w:rsidR="008A67FD" w:rsidRPr="00E46404" w:rsidRDefault="008A67FD" w:rsidP="008A67FD">
      <w:pPr>
        <w:suppressAutoHyphens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</w:pP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>privind modificarea art. 2 din H.C.L nr.</w:t>
      </w:r>
      <w:r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 xml:space="preserve"> </w:t>
      </w: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 xml:space="preserve">68/29.07.2025 privind aprobarea înființării </w:t>
      </w:r>
    </w:p>
    <w:p w14:paraId="399B7D92" w14:textId="77777777" w:rsidR="008A67FD" w:rsidRPr="00E46404" w:rsidRDefault="008A67FD" w:rsidP="008A67FD">
      <w:pPr>
        <w:suppressAutoHyphens/>
        <w:spacing w:after="0" w:line="240" w:lineRule="auto"/>
        <w:ind w:right="180"/>
        <w:jc w:val="center"/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</w:pPr>
      <w:r w:rsidRPr="00E46404">
        <w:rPr>
          <w:rFonts w:ascii="Times New Roman" w:eastAsia="Times New Roman" w:hAnsi="Times New Roman" w:cs="Times New Roman"/>
          <w:b/>
          <w:color w:val="000000"/>
          <w:kern w:val="0"/>
          <w:lang w:val="ro-RO" w:eastAsia="ar-SA"/>
          <w14:ligatures w14:val="none"/>
        </w:rPr>
        <w:t>„</w:t>
      </w:r>
      <w:r w:rsidRPr="00E46404"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  <w:t>ASOCIAŢIEI DE DEZVOLTARE INTERCOMUNITARĂ</w:t>
      </w:r>
    </w:p>
    <w:p w14:paraId="1D2D2FCB" w14:textId="77777777" w:rsidR="008A67FD" w:rsidRPr="00E46404" w:rsidRDefault="008A67FD" w:rsidP="008A67FD">
      <w:pPr>
        <w:suppressAutoHyphens/>
        <w:spacing w:after="0" w:line="240" w:lineRule="auto"/>
        <w:ind w:right="180"/>
        <w:jc w:val="center"/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</w:pPr>
      <w:r w:rsidRPr="00E46404">
        <w:rPr>
          <w:rFonts w:ascii="Times New Roman" w:eastAsia="NSimSun" w:hAnsi="Times New Roman" w:cs="Times New Roman"/>
          <w:b/>
          <w:bCs/>
          <w:color w:val="000000"/>
          <w:kern w:val="0"/>
          <w:lang w:val="ro-RO" w:eastAsia="hi-IN" w:bidi="hi-IN"/>
          <w14:ligatures w14:val="none"/>
        </w:rPr>
        <w:t>GESTIONAREA ȘI PROTECȚIA ANIMALELOR ALBA”</w:t>
      </w:r>
    </w:p>
    <w:p w14:paraId="57816FE4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NSimSun" w:hAnsi="Times New Roman" w:cs="Times New Roman"/>
          <w:bCs/>
          <w:color w:val="000000"/>
          <w:kern w:val="0"/>
          <w:lang w:val="ro-RO" w:eastAsia="zh-CN" w:bidi="hi-IN"/>
          <w14:ligatures w14:val="none"/>
        </w:rPr>
      </w:pPr>
    </w:p>
    <w:p w14:paraId="1BAE5C64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NSimSun" w:hAnsi="Times New Roman" w:cs="Times New Roman"/>
          <w:bCs/>
          <w:color w:val="000000"/>
          <w:kern w:val="0"/>
          <w:lang w:val="ro-RO" w:eastAsia="zh-CN" w:bidi="hi-IN"/>
          <w14:ligatures w14:val="none"/>
        </w:rPr>
      </w:pPr>
    </w:p>
    <w:p w14:paraId="36335808" w14:textId="77777777" w:rsidR="00F2379F" w:rsidRDefault="009851C7" w:rsidP="00F2379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ab/>
      </w:r>
      <w:r w:rsidR="00F2379F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Având în vedere </w:t>
      </w:r>
      <w:r w:rsidR="00F2379F" w:rsidRPr="00F2379F">
        <w:rPr>
          <w:rFonts w:ascii="Times New Roman" w:eastAsia="Times New Roman" w:hAnsi="Times New Roman" w:cs="Times New Roman"/>
          <w:b/>
          <w:bCs/>
          <w:i/>
          <w:color w:val="000000"/>
          <w:kern w:val="0"/>
          <w:lang w:val="ro-RO" w:eastAsia="ar-SA"/>
          <w14:ligatures w14:val="none"/>
        </w:rPr>
        <w:t>adresa  nr. 29870/DJAP/VI/A10/ 21 octombrie 2025 a Consiliului Județean Alba</w:t>
      </w:r>
      <w:r w:rsidR="00F2379F" w:rsidRPr="00F2379F">
        <w:rPr>
          <w:rFonts w:ascii="Times New Roman" w:eastAsia="Times New Roman" w:hAnsi="Times New Roman" w:cs="Times New Roman"/>
          <w:color w:val="000000"/>
          <w:kern w:val="0"/>
          <w:lang w:val="ro-RO" w:eastAsia="ar-SA"/>
          <w14:ligatures w14:val="none"/>
        </w:rPr>
        <w:t xml:space="preserve">, </w:t>
      </w:r>
      <w:r w:rsidR="00F2379F"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înregistrată la primăria comunei Vințu de Jos sub nr.</w:t>
      </w:r>
      <w:r w:rsid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="00F2379F"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12840/27.10.2025</w:t>
      </w:r>
      <w:r w:rsid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prin care s-au adus la cunoștință următoarele documente: </w:t>
      </w:r>
    </w:p>
    <w:p w14:paraId="381A7CFD" w14:textId="77777777" w:rsidR="00F2379F" w:rsidRDefault="00F2379F" w:rsidP="00F2379F">
      <w:pPr>
        <w:pStyle w:val="Listparagraf"/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Procesul verbal al primei ședințe a membrilor Adunării Generale a ,, ASOCIAŢIEI DE DEZVOLTARE INTERCOMUNITARĂ GESTIONAREA ȘI PROTECȚIA ANIMALELOR ALBA”</w:t>
      </w:r>
      <w:r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;</w:t>
      </w:r>
    </w:p>
    <w:p w14:paraId="22B31822" w14:textId="03A88269" w:rsidR="00F2379F" w:rsidRDefault="00F2379F" w:rsidP="00F2379F">
      <w:pPr>
        <w:pStyle w:val="Listparagraf"/>
        <w:numPr>
          <w:ilvl w:val="0"/>
          <w:numId w:val="1"/>
        </w:num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adresa nr.10289/15.10.2025 a Orașului Câmpeni, transmisă către Consiliul Județean Alba prin care comunică faptul că nu adoptă hotărârea de aderare la ,,ASOCIAŢIA DE DEZVOLTARE INTERCOMUNITARĂ GESTIONAREA ȘI PROTECȚIA ANIMALELOR ALBA”</w:t>
      </w:r>
      <w:r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;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</w:p>
    <w:p w14:paraId="3DA7E7CD" w14:textId="6B39C7CE" w:rsidR="009851C7" w:rsidRPr="00F2379F" w:rsidRDefault="00F2379F" w:rsidP="00F2379F">
      <w:pPr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</w:pP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se impune 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modificarea H.C.L nr. 68/29.07.2025 privind aprobarea înființării 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„ASOCIAŢIEI DE DEZVOLTARE INTERCOMUNITARĂ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 xml:space="preserve"> 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GESTIONAREA ȘI PROTECȚIA ANIMALELOR ALBA”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.</w:t>
      </w:r>
    </w:p>
    <w:p w14:paraId="25EA5AEA" w14:textId="7F289845" w:rsidR="009851C7" w:rsidRPr="009851C7" w:rsidRDefault="00F2379F" w:rsidP="009851C7">
      <w:pPr>
        <w:spacing w:after="0" w:line="240" w:lineRule="auto"/>
        <w:ind w:right="180"/>
        <w:jc w:val="both"/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</w:pPr>
      <w:r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ab/>
        <w:t>Astfel, se impune modificarea Statutului, în sensul eliminării UAT Oraș Câmpeni</w:t>
      </w:r>
      <w:r w:rsidR="009851C7" w:rsidRPr="009851C7"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ab/>
      </w:r>
      <w:r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 xml:space="preserve"> din cadrul </w:t>
      </w:r>
      <w:r w:rsidRPr="00F2379F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ASOCIAŢIEI DE DEZVOLTARE INTERCOMUNITARĂ GESTIONAREA ȘI PROTECȚIA ANIMALELOR ALBA</w:t>
      </w:r>
      <w:r w:rsidR="004C7FDB">
        <w:rPr>
          <w:rFonts w:ascii="Times New Roman" w:eastAsia="Times New Roman" w:hAnsi="Times New Roman" w:cs="Times New Roman"/>
          <w:kern w:val="0"/>
          <w:lang w:val="ro-RO" w:eastAsia="ar-SA"/>
          <w14:ligatures w14:val="none"/>
        </w:rPr>
        <w:t>. Mai specific, se impune eliminarea UAT Oraș Câmpeni din partea introductivă privind asociații, din cuprinsul art. 17, privind Adunarea Generală a Asociaților și din partea finală-asociați semnatari ai statutului. De asemenea, se impune modificarea art. 7, alin 2 Patrimoniul inițial al Asociației</w:t>
      </w:r>
      <w:r w:rsidR="004C7FDB"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 xml:space="preserve"> care va avea </w:t>
      </w:r>
      <w:proofErr w:type="spellStart"/>
      <w:r w:rsidR="004C7FDB"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>urmatorul</w:t>
      </w:r>
      <w:proofErr w:type="spellEnd"/>
      <w:r w:rsidR="004C7FDB">
        <w:rPr>
          <w:rFonts w:ascii="Times New Roman" w:eastAsia="NSimSun" w:hAnsi="Times New Roman" w:cs="Times New Roman"/>
          <w:color w:val="000000"/>
          <w:kern w:val="0"/>
          <w:lang w:val="ro-RO" w:eastAsia="zh-CN" w:bidi="hi-IN"/>
          <w14:ligatures w14:val="none"/>
        </w:rPr>
        <w:t xml:space="preserve"> cuprins: </w:t>
      </w:r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 xml:space="preserve">Patrimoniul </w:t>
      </w:r>
      <w:proofErr w:type="spellStart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iniţial</w:t>
      </w:r>
      <w:proofErr w:type="spellEnd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 xml:space="preserve"> al </w:t>
      </w:r>
      <w:proofErr w:type="spellStart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Asociaţiei</w:t>
      </w:r>
      <w:proofErr w:type="spellEnd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 xml:space="preserve">, este în valoare totală de 240.000 lei, alcătuit din aportul în numerar al </w:t>
      </w:r>
      <w:proofErr w:type="spellStart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Asociaţilor</w:t>
      </w:r>
      <w:proofErr w:type="spellEnd"/>
      <w:r w:rsidR="009851C7"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, după cum urmează:</w:t>
      </w:r>
    </w:p>
    <w:p w14:paraId="2AAE7E94" w14:textId="77777777" w:rsidR="009851C7" w:rsidRPr="009851C7" w:rsidRDefault="009851C7" w:rsidP="009851C7">
      <w:pPr>
        <w:spacing w:after="0" w:line="240" w:lineRule="auto"/>
        <w:ind w:right="180"/>
        <w:jc w:val="both"/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</w:pPr>
      <w:r w:rsidRPr="009851C7">
        <w:rPr>
          <w:rFonts w:ascii="Times New Roman" w:eastAsia="NSimSun" w:hAnsi="Times New Roman" w:cs="Times New Roman"/>
          <w:bCs/>
          <w:i/>
          <w:iCs/>
          <w:color w:val="000000"/>
          <w:kern w:val="0"/>
          <w:lang w:val="ro-RO" w:eastAsia="zh-CN" w:bidi="hi-IN"/>
          <w14:ligatures w14:val="none"/>
        </w:rPr>
        <w:tab/>
      </w:r>
      <w:r w:rsidRPr="009851C7">
        <w:rPr>
          <w:rFonts w:ascii="Times New Roman" w:eastAsia="NSimSun" w:hAnsi="Times New Roman" w:cs="Times New Roman"/>
          <w:bCs/>
          <w:i/>
          <w:iCs/>
          <w:color w:val="000000"/>
          <w:kern w:val="0"/>
          <w:lang w:val="ro-RO" w:eastAsia="zh-CN" w:bidi="hi-IN"/>
          <w14:ligatures w14:val="none"/>
        </w:rPr>
        <w:tab/>
        <w:t xml:space="preserve">- UAT Județul Alba: </w:t>
      </w: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 xml:space="preserve"> cu o contribuție de  138.000 lei; </w:t>
      </w:r>
    </w:p>
    <w:p w14:paraId="033AB6C1" w14:textId="3671707A" w:rsidR="009851C7" w:rsidRPr="009851C7" w:rsidRDefault="009851C7" w:rsidP="009851C7">
      <w:pPr>
        <w:spacing w:after="0" w:line="240" w:lineRule="auto"/>
        <w:ind w:right="180"/>
        <w:jc w:val="both"/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</w:pP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ab/>
      </w: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ab/>
        <w:t xml:space="preserve">- 68 UAT-uri </w:t>
      </w:r>
      <w:r w:rsidRPr="009851C7">
        <w:rPr>
          <w:rFonts w:ascii="Times New Roman" w:eastAsia="NSimSun" w:hAnsi="Times New Roman" w:cs="Times New Roman"/>
          <w:bCs/>
          <w:i/>
          <w:iCs/>
          <w:color w:val="000000"/>
          <w:kern w:val="0"/>
          <w:lang w:val="ro-RO" w:eastAsia="zh-CN" w:bidi="hi-IN"/>
          <w14:ligatures w14:val="none"/>
        </w:rPr>
        <w:t xml:space="preserve">Municipiu/Oraș/Comună care și-au dat acordul de aderare la Asociație - cu o </w:t>
      </w: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contribuție de 1.500 lei /fiecare UAT, în total 10</w:t>
      </w:r>
      <w:r w:rsidR="004C7FDB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0</w:t>
      </w: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.</w:t>
      </w:r>
      <w:r w:rsidR="004C7FDB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>5</w:t>
      </w:r>
      <w:r w:rsidRPr="009851C7">
        <w:rPr>
          <w:rFonts w:ascii="Times New Roman" w:eastAsia="NSimSun" w:hAnsi="Times New Roman" w:cs="Times New Roman"/>
          <w:i/>
          <w:iCs/>
          <w:color w:val="000000"/>
          <w:kern w:val="0"/>
          <w:lang w:val="ro-RO" w:eastAsia="zh-CN" w:bidi="hi-IN"/>
          <w14:ligatures w14:val="none"/>
        </w:rPr>
        <w:t xml:space="preserve">00 lei.  </w:t>
      </w:r>
    </w:p>
    <w:p w14:paraId="548C41EC" w14:textId="3F1CFEA7" w:rsidR="009851C7" w:rsidRPr="009851C7" w:rsidRDefault="004C7FDB" w:rsidP="00AD1AA1">
      <w:pPr>
        <w:spacing w:after="0" w:line="240" w:lineRule="auto"/>
        <w:ind w:right="180" w:firstLine="720"/>
        <w:jc w:val="both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kern w:val="0"/>
          <w:lang w:val="ro-RO"/>
          <w14:ligatures w14:val="none"/>
        </w:rPr>
        <w:t>Având în vedere aspectele prezentate</w:t>
      </w:r>
      <w:r w:rsidR="009851C7"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, considerăm a fi oportună și legală inițierea și aprobarea proiectului de hotărâre </w:t>
      </w:r>
      <w:r w:rsidR="00AD1AA1" w:rsidRPr="00AD1AA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privind modificarea art. 2 din H.C.L nr. 68/29.07.2025 privind aprobarea înființării</w:t>
      </w:r>
      <w:r w:rsidR="00AD1AA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="00AD1AA1" w:rsidRPr="00AD1AA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„ASOCIAŢIEI DE DEZVOLTARE INTERCOMUNITARĂ</w:t>
      </w:r>
      <w:r w:rsidR="00AD1AA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 xml:space="preserve"> </w:t>
      </w:r>
      <w:r w:rsidR="00AD1AA1" w:rsidRPr="00AD1AA1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GESTIONAREA ȘI PROTECȚIA ANIMALELOR ALBA”</w:t>
      </w:r>
      <w:r w:rsidR="009851C7" w:rsidRPr="009851C7"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  <w:t>.</w:t>
      </w:r>
    </w:p>
    <w:p w14:paraId="23C9E0DD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12C447DE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0F05D15D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6D3D9BB9" w14:textId="77777777" w:rsidR="009851C7" w:rsidRPr="009851C7" w:rsidRDefault="009851C7" w:rsidP="009851C7">
      <w:pPr>
        <w:spacing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</w:pPr>
      <w:r w:rsidRPr="009851C7">
        <w:rPr>
          <w:rFonts w:ascii="Times New Roman" w:eastAsia="Calibri" w:hAnsi="Times New Roman" w:cs="Times New Roman"/>
          <w:b/>
          <w:bCs/>
          <w:kern w:val="0"/>
          <w:lang w:val="ro-RO"/>
          <w14:ligatures w14:val="none"/>
        </w:rPr>
        <w:t>Întocmit,</w:t>
      </w:r>
    </w:p>
    <w:p w14:paraId="6F8BF839" w14:textId="1F70C68A" w:rsidR="009851C7" w:rsidRPr="009851C7" w:rsidRDefault="00AD1AA1" w:rsidP="009851C7">
      <w:pPr>
        <w:spacing w:line="259" w:lineRule="auto"/>
        <w:jc w:val="center"/>
        <w:rPr>
          <w:rFonts w:ascii="Times New Roman" w:eastAsia="Calibri" w:hAnsi="Times New Roman" w:cs="Times New Roman"/>
          <w:kern w:val="0"/>
          <w:lang w:val="ro-RO"/>
          <w14:ligatures w14:val="none"/>
        </w:rPr>
      </w:pPr>
      <w:r>
        <w:rPr>
          <w:rFonts w:ascii="Times New Roman" w:eastAsia="Calibri" w:hAnsi="Times New Roman" w:cs="Times New Roman"/>
          <w:kern w:val="0"/>
          <w:lang w:val="ro-RO"/>
          <w14:ligatures w14:val="none"/>
        </w:rPr>
        <w:t>Alexandru Nandra</w:t>
      </w:r>
    </w:p>
    <w:p w14:paraId="67BE91D3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14ED33E1" w14:textId="77777777" w:rsidR="009851C7" w:rsidRPr="009851C7" w:rsidRDefault="009851C7" w:rsidP="009851C7">
      <w:p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kern w:val="0"/>
          <w:lang w:val="ro-RO"/>
          <w14:ligatures w14:val="none"/>
        </w:rPr>
      </w:pPr>
    </w:p>
    <w:p w14:paraId="6AEC0B9D" w14:textId="77777777" w:rsidR="009851C7" w:rsidRPr="009851C7" w:rsidRDefault="009851C7" w:rsidP="009851C7">
      <w:pPr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noProof/>
          <w:kern w:val="0"/>
          <w:lang w:val="ro-RO"/>
          <w14:ligatures w14:val="none"/>
        </w:rPr>
      </w:pPr>
      <w:r w:rsidRPr="009851C7"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  <w:t xml:space="preserve">           </w:t>
      </w:r>
    </w:p>
    <w:p w14:paraId="7C866DCF" w14:textId="77777777" w:rsidR="009851C7" w:rsidRPr="009851C7" w:rsidRDefault="009851C7" w:rsidP="009851C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lang w:val="ro-RO"/>
          <w14:ligatures w14:val="none"/>
        </w:rPr>
      </w:pPr>
    </w:p>
    <w:p w14:paraId="7A7EB4E1" w14:textId="77777777" w:rsidR="00836833" w:rsidRPr="00AD1AA1" w:rsidRDefault="00836833">
      <w:pPr>
        <w:rPr>
          <w:lang w:val="ro-RO"/>
        </w:rPr>
      </w:pPr>
    </w:p>
    <w:sectPr w:rsidR="00836833" w:rsidRPr="00AD1AA1" w:rsidSect="009851C7">
      <w:headerReference w:type="default" r:id="rId7"/>
      <w:pgSz w:w="11907" w:h="16840" w:code="9"/>
      <w:pgMar w:top="397" w:right="1134" w:bottom="340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2C07" w14:textId="77777777" w:rsidR="009851C7" w:rsidRDefault="009851C7" w:rsidP="009851C7">
      <w:pPr>
        <w:spacing w:after="0" w:line="240" w:lineRule="auto"/>
      </w:pPr>
      <w:r>
        <w:separator/>
      </w:r>
    </w:p>
  </w:endnote>
  <w:endnote w:type="continuationSeparator" w:id="0">
    <w:p w14:paraId="26DAEAAE" w14:textId="77777777" w:rsidR="009851C7" w:rsidRDefault="009851C7" w:rsidP="00985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40BF" w14:textId="77777777" w:rsidR="009851C7" w:rsidRDefault="009851C7" w:rsidP="009851C7">
      <w:pPr>
        <w:spacing w:after="0" w:line="240" w:lineRule="auto"/>
      </w:pPr>
      <w:r>
        <w:separator/>
      </w:r>
    </w:p>
  </w:footnote>
  <w:footnote w:type="continuationSeparator" w:id="0">
    <w:p w14:paraId="6C6498CA" w14:textId="77777777" w:rsidR="009851C7" w:rsidRDefault="009851C7" w:rsidP="00985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FAA74" w14:textId="77777777" w:rsidR="009851C7" w:rsidRDefault="009851C7" w:rsidP="007C241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b/>
        <w:lang w:val="ro-RO"/>
      </w:rPr>
    </w:pPr>
  </w:p>
  <w:p w14:paraId="090AE94E" w14:textId="77777777" w:rsidR="009851C7" w:rsidRPr="007C241E" w:rsidRDefault="009851C7" w:rsidP="007C241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b/>
        <w:lang w:val="ro-RO"/>
      </w:rPr>
    </w:pPr>
    <w:r w:rsidRPr="007C241E">
      <w:rPr>
        <w:rFonts w:ascii="Times New Roman" w:eastAsia="Calibri" w:hAnsi="Times New Roman"/>
        <w:b/>
        <w:lang w:val="ro-RO"/>
      </w:rPr>
      <w:t>JUDEŢUL ALBA</w:t>
    </w:r>
  </w:p>
  <w:p w14:paraId="02A4FB8E" w14:textId="7568EF6C" w:rsidR="009851C7" w:rsidRPr="007C241E" w:rsidRDefault="009851C7" w:rsidP="007C241E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b/>
        <w:lang w:val="ro-RO"/>
      </w:rPr>
    </w:pPr>
    <w:r w:rsidRPr="007C241E">
      <w:rPr>
        <w:rFonts w:ascii="Times New Roman" w:hAnsi="Times New Roman"/>
        <w:noProof/>
        <w:lang w:val="ro-RO" w:eastAsia="ro-RO"/>
      </w:rPr>
      <w:drawing>
        <wp:anchor distT="0" distB="0" distL="114300" distR="114300" simplePos="0" relativeHeight="251659264" behindDoc="0" locked="0" layoutInCell="1" allowOverlap="1" wp14:anchorId="4C2F8E11" wp14:editId="1EB73495">
          <wp:simplePos x="0" y="0"/>
          <wp:positionH relativeFrom="page">
            <wp:posOffset>2343150</wp:posOffset>
          </wp:positionH>
          <wp:positionV relativeFrom="paragraph">
            <wp:posOffset>151130</wp:posOffset>
          </wp:positionV>
          <wp:extent cx="161925" cy="161925"/>
          <wp:effectExtent l="0" t="0" r="9525" b="9525"/>
          <wp:wrapNone/>
          <wp:docPr id="1257823684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39565087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241E">
      <w:rPr>
        <w:rFonts w:ascii="Times New Roman" w:eastAsia="Calibri" w:hAnsi="Times New Roman"/>
        <w:b/>
      </w:rPr>
      <w:t>CONSILIUL LOCAL AL COMUNEI VIN</w:t>
    </w:r>
    <w:r w:rsidRPr="007C241E">
      <w:rPr>
        <w:rFonts w:ascii="Times New Roman" w:eastAsia="Calibri" w:hAnsi="Times New Roman"/>
        <w:b/>
        <w:lang w:val="ro-RO"/>
      </w:rPr>
      <w:t>ŢU DE JOS</w:t>
    </w:r>
  </w:p>
  <w:p w14:paraId="0E531C21" w14:textId="77777777" w:rsidR="009851C7" w:rsidRPr="007C241E" w:rsidRDefault="009851C7" w:rsidP="007C241E">
    <w:pPr>
      <w:tabs>
        <w:tab w:val="left" w:pos="1272"/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sz w:val="20"/>
        <w:szCs w:val="20"/>
      </w:rPr>
    </w:pPr>
    <w:proofErr w:type="spellStart"/>
    <w:r w:rsidRPr="007C241E">
      <w:rPr>
        <w:rFonts w:ascii="Times New Roman" w:eastAsia="Calibri" w:hAnsi="Times New Roman"/>
        <w:sz w:val="20"/>
        <w:szCs w:val="20"/>
      </w:rPr>
      <w:t>Vintu</w:t>
    </w:r>
    <w:proofErr w:type="spellEnd"/>
    <w:r w:rsidRPr="007C241E">
      <w:rPr>
        <w:rFonts w:ascii="Times New Roman" w:eastAsia="Calibri" w:hAnsi="Times New Roman"/>
        <w:sz w:val="20"/>
        <w:szCs w:val="20"/>
      </w:rPr>
      <w:t xml:space="preserve"> de </w:t>
    </w:r>
    <w:proofErr w:type="spellStart"/>
    <w:proofErr w:type="gramStart"/>
    <w:r w:rsidRPr="007C241E">
      <w:rPr>
        <w:rFonts w:ascii="Times New Roman" w:eastAsia="Calibri" w:hAnsi="Times New Roman"/>
        <w:sz w:val="20"/>
        <w:szCs w:val="20"/>
      </w:rPr>
      <w:t>Jos,str</w:t>
    </w:r>
    <w:proofErr w:type="spellEnd"/>
    <w:r w:rsidRPr="007C241E">
      <w:rPr>
        <w:rFonts w:ascii="Times New Roman" w:eastAsia="Calibri" w:hAnsi="Times New Roman"/>
        <w:sz w:val="20"/>
        <w:szCs w:val="20"/>
      </w:rPr>
      <w:t>.</w:t>
    </w:r>
    <w:proofErr w:type="gramEnd"/>
    <w:r w:rsidRPr="007C241E">
      <w:rPr>
        <w:rFonts w:ascii="Times New Roman" w:eastAsia="Calibri" w:hAnsi="Times New Roman"/>
        <w:sz w:val="20"/>
        <w:szCs w:val="20"/>
      </w:rPr>
      <w:t xml:space="preserve"> Lucian </w:t>
    </w:r>
    <w:proofErr w:type="spellStart"/>
    <w:proofErr w:type="gramStart"/>
    <w:r w:rsidRPr="007C241E">
      <w:rPr>
        <w:rFonts w:ascii="Times New Roman" w:eastAsia="Calibri" w:hAnsi="Times New Roman"/>
        <w:sz w:val="20"/>
        <w:szCs w:val="20"/>
      </w:rPr>
      <w:t>Blaga,nr</w:t>
    </w:r>
    <w:proofErr w:type="spellEnd"/>
    <w:proofErr w:type="gramEnd"/>
    <w:r w:rsidRPr="007C241E">
      <w:rPr>
        <w:rFonts w:ascii="Times New Roman" w:eastAsia="Calibri" w:hAnsi="Times New Roman"/>
        <w:sz w:val="20"/>
        <w:szCs w:val="20"/>
      </w:rPr>
      <w:t>. 47, CUI 4562443</w:t>
    </w:r>
  </w:p>
  <w:p w14:paraId="256AD18B" w14:textId="71C97DA8" w:rsidR="009851C7" w:rsidRPr="007C241E" w:rsidRDefault="009851C7" w:rsidP="007C241E">
    <w:pPr>
      <w:tabs>
        <w:tab w:val="left" w:pos="2207"/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/>
        <w:sz w:val="20"/>
        <w:szCs w:val="20"/>
      </w:rPr>
    </w:pPr>
    <w:r w:rsidRPr="007C241E">
      <w:rPr>
        <w:rFonts w:ascii="Times New Roman" w:hAnsi="Times New Roman"/>
        <w:noProof/>
        <w:lang w:val="ro-RO" w:eastAsia="ro-RO"/>
      </w:rPr>
      <w:drawing>
        <wp:anchor distT="0" distB="0" distL="114300" distR="114300" simplePos="0" relativeHeight="251660288" behindDoc="0" locked="0" layoutInCell="1" allowOverlap="1" wp14:anchorId="576A035B" wp14:editId="000F9B67">
          <wp:simplePos x="0" y="0"/>
          <wp:positionH relativeFrom="column">
            <wp:posOffset>2022475</wp:posOffset>
          </wp:positionH>
          <wp:positionV relativeFrom="paragraph">
            <wp:posOffset>5080</wp:posOffset>
          </wp:positionV>
          <wp:extent cx="90805" cy="122555"/>
          <wp:effectExtent l="0" t="0" r="4445" b="0"/>
          <wp:wrapNone/>
          <wp:docPr id="2114155433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71839439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122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Pr="007C241E">
        <w:rPr>
          <w:rFonts w:ascii="Times New Roman" w:eastAsia="Calibri" w:hAnsi="Times New Roman"/>
          <w:color w:val="0000FF"/>
          <w:sz w:val="20"/>
          <w:szCs w:val="20"/>
          <w:u w:val="single"/>
        </w:rPr>
        <w:t>Tel.</w:t>
      </w:r>
    </w:hyperlink>
    <w:r w:rsidRPr="007C241E">
      <w:rPr>
        <w:rFonts w:ascii="Times New Roman" w:eastAsia="Calibri" w:hAnsi="Times New Roman"/>
        <w:color w:val="0000FF"/>
        <w:sz w:val="20"/>
        <w:szCs w:val="20"/>
        <w:u w:val="single"/>
      </w:rPr>
      <w:t xml:space="preserve"> </w:t>
    </w:r>
    <w:proofErr w:type="gramStart"/>
    <w:r w:rsidRPr="007C241E">
      <w:rPr>
        <w:rFonts w:ascii="Times New Roman" w:eastAsia="Calibri" w:hAnsi="Times New Roman"/>
        <w:color w:val="0000FF"/>
        <w:sz w:val="20"/>
        <w:szCs w:val="20"/>
        <w:u w:val="single"/>
      </w:rPr>
      <w:t xml:space="preserve">0258739234 </w:t>
    </w:r>
    <w:r w:rsidRPr="007C241E">
      <w:rPr>
        <w:rFonts w:ascii="Times New Roman" w:eastAsia="Calibri" w:hAnsi="Times New Roman"/>
        <w:sz w:val="20"/>
        <w:szCs w:val="20"/>
      </w:rPr>
      <w:t xml:space="preserve"> Fax</w:t>
    </w:r>
    <w:proofErr w:type="gramEnd"/>
    <w:r w:rsidRPr="007C241E">
      <w:rPr>
        <w:rFonts w:ascii="Times New Roman" w:eastAsia="Calibri" w:hAnsi="Times New Roman"/>
        <w:sz w:val="20"/>
        <w:szCs w:val="20"/>
      </w:rPr>
      <w:t>: 0258739640</w:t>
    </w:r>
  </w:p>
  <w:p w14:paraId="0DF58AC8" w14:textId="77777777" w:rsidR="009851C7" w:rsidRDefault="009851C7" w:rsidP="007C241E">
    <w:pPr>
      <w:pStyle w:val="Antet"/>
      <w:jc w:val="center"/>
      <w:rPr>
        <w:noProof/>
        <w:sz w:val="20"/>
        <w:szCs w:val="20"/>
        <w:lang w:eastAsia="ro-RO"/>
      </w:rPr>
    </w:pPr>
    <w:r w:rsidRPr="007C241E">
      <w:rPr>
        <w:noProof/>
        <w:sz w:val="20"/>
        <w:szCs w:val="20"/>
        <w:lang w:eastAsia="ro-RO"/>
      </w:rPr>
      <w:t>@</w:t>
    </w:r>
    <w:r w:rsidRPr="009851C7">
      <w:rPr>
        <w:rFonts w:ascii="Times New Roman" w:hAnsi="Times New Roman" w:cs="Times New Roman"/>
        <w:noProof/>
        <w:sz w:val="20"/>
        <w:szCs w:val="20"/>
        <w:lang w:eastAsia="ro-RO"/>
      </w:rPr>
      <w:t xml:space="preserve">  </w:t>
    </w:r>
    <w:hyperlink r:id="rId4" w:history="1">
      <w:r w:rsidRPr="009851C7">
        <w:rPr>
          <w:rStyle w:val="Hyperlink"/>
          <w:rFonts w:ascii="Times New Roman" w:hAnsi="Times New Roman"/>
          <w:noProof/>
          <w:sz w:val="20"/>
          <w:szCs w:val="20"/>
          <w:lang w:eastAsia="ro-RO"/>
        </w:rPr>
        <w:t>vintudejos@ab.e-adm.ro</w:t>
      </w:r>
    </w:hyperlink>
  </w:p>
  <w:p w14:paraId="1FD9C07F" w14:textId="77777777" w:rsidR="009851C7" w:rsidRDefault="009851C7" w:rsidP="007C241E">
    <w:pPr>
      <w:pStyle w:val="Antet"/>
      <w:jc w:val="center"/>
    </w:pPr>
    <w:r>
      <w:rPr>
        <w:noProof/>
        <w:sz w:val="20"/>
        <w:szCs w:val="20"/>
        <w:lang w:eastAsia="ro-RO"/>
      </w:rPr>
      <w:t>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E3B45"/>
    <w:multiLevelType w:val="hybridMultilevel"/>
    <w:tmpl w:val="9A8692C2"/>
    <w:lvl w:ilvl="0" w:tplc="A2D2E6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811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C0"/>
    <w:rsid w:val="003C38EA"/>
    <w:rsid w:val="0044666D"/>
    <w:rsid w:val="004866A2"/>
    <w:rsid w:val="004C7FDB"/>
    <w:rsid w:val="00707C08"/>
    <w:rsid w:val="00836833"/>
    <w:rsid w:val="008A67FD"/>
    <w:rsid w:val="009214C8"/>
    <w:rsid w:val="009851C7"/>
    <w:rsid w:val="00AC1A72"/>
    <w:rsid w:val="00AD1AA1"/>
    <w:rsid w:val="00BC4A69"/>
    <w:rsid w:val="00BF1535"/>
    <w:rsid w:val="00E21996"/>
    <w:rsid w:val="00E46404"/>
    <w:rsid w:val="00ED6EC0"/>
    <w:rsid w:val="00F2379F"/>
    <w:rsid w:val="00F31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5C132"/>
  <w15:chartTrackingRefBased/>
  <w15:docId w15:val="{0B7FF6CF-9C46-4572-B1C5-4858C503D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ED6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D6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D6E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D6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D6E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D6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D6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D6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D6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D6E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D6E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D6E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D6EC0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D6EC0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D6EC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D6EC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D6EC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D6EC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D6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D6E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D6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D6E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D6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D6EC0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D6EC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D6EC0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D6E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D6EC0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D6EC0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98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851C7"/>
  </w:style>
  <w:style w:type="character" w:styleId="Hyperlink">
    <w:name w:val="Hyperlink"/>
    <w:rsid w:val="009851C7"/>
    <w:rPr>
      <w:rFonts w:cs="Times New Roman"/>
      <w:color w:val="0000FF"/>
      <w:u w:val="single"/>
    </w:rPr>
  </w:style>
  <w:style w:type="paragraph" w:styleId="Subsol">
    <w:name w:val="footer"/>
    <w:basedOn w:val="Normal"/>
    <w:link w:val="SubsolCaracter"/>
    <w:uiPriority w:val="99"/>
    <w:unhideWhenUsed/>
    <w:rsid w:val="009851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851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_____________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vintudejos@ab.e-ad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Vint</dc:creator>
  <cp:keywords/>
  <dc:description/>
  <cp:lastModifiedBy>Primaria Vint</cp:lastModifiedBy>
  <cp:revision>10</cp:revision>
  <cp:lastPrinted>2025-10-28T09:26:00Z</cp:lastPrinted>
  <dcterms:created xsi:type="dcterms:W3CDTF">2025-10-28T08:41:00Z</dcterms:created>
  <dcterms:modified xsi:type="dcterms:W3CDTF">2025-10-28T09:28:00Z</dcterms:modified>
</cp:coreProperties>
</file>