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9002" w14:textId="4B8D14D6" w:rsidR="00B03686" w:rsidRPr="003D6E2A" w:rsidRDefault="00B03686" w:rsidP="001108B4">
      <w:pPr>
        <w:jc w:val="center"/>
        <w:rPr>
          <w:b/>
          <w:lang w:val="ro-RO"/>
        </w:rPr>
      </w:pPr>
      <w:r w:rsidRPr="003D6E2A">
        <w:rPr>
          <w:b/>
          <w:lang w:val="ro-RO"/>
        </w:rPr>
        <w:t>PROIECT DE HOTARARE</w:t>
      </w:r>
      <w:r w:rsidR="001108B4" w:rsidRPr="001108B4">
        <w:rPr>
          <w:b/>
          <w:lang w:val="ro-RO"/>
        </w:rPr>
        <w:t xml:space="preserve"> </w:t>
      </w:r>
      <w:r w:rsidR="001108B4" w:rsidRPr="003D6E2A">
        <w:rPr>
          <w:b/>
          <w:lang w:val="ro-RO"/>
        </w:rPr>
        <w:t xml:space="preserve">Nr. </w:t>
      </w:r>
      <w:r w:rsidR="001108B4">
        <w:rPr>
          <w:b/>
          <w:lang w:val="ro-RO"/>
        </w:rPr>
        <w:t>88</w:t>
      </w:r>
      <w:r w:rsidR="001108B4" w:rsidRPr="003D6E2A">
        <w:rPr>
          <w:b/>
          <w:lang w:val="ro-RO"/>
        </w:rPr>
        <w:t>/A/2/</w:t>
      </w:r>
      <w:r w:rsidR="001108B4">
        <w:rPr>
          <w:b/>
          <w:lang w:val="ro-RO"/>
        </w:rPr>
        <w:t>18</w:t>
      </w:r>
      <w:r w:rsidR="001108B4" w:rsidRPr="003D6E2A">
        <w:rPr>
          <w:b/>
          <w:lang w:val="ro-RO"/>
        </w:rPr>
        <w:t>.</w:t>
      </w:r>
      <w:r w:rsidR="001108B4">
        <w:rPr>
          <w:b/>
          <w:lang w:val="ro-RO"/>
        </w:rPr>
        <w:t>11</w:t>
      </w:r>
      <w:r w:rsidR="001108B4" w:rsidRPr="003D6E2A">
        <w:rPr>
          <w:b/>
          <w:lang w:val="ro-RO"/>
        </w:rPr>
        <w:t>.20</w:t>
      </w:r>
      <w:r w:rsidR="001108B4">
        <w:rPr>
          <w:b/>
          <w:lang w:val="ro-RO"/>
        </w:rPr>
        <w:t>25</w:t>
      </w:r>
    </w:p>
    <w:p w14:paraId="0D409D63" w14:textId="3FB1FF00" w:rsidR="001108B4" w:rsidRDefault="00B03686" w:rsidP="00E5507E">
      <w:pPr>
        <w:jc w:val="center"/>
        <w:rPr>
          <w:lang w:val="ro-RO"/>
        </w:rPr>
      </w:pPr>
      <w:bookmarkStart w:id="0" w:name="_Hlk214362702"/>
      <w:proofErr w:type="spellStart"/>
      <w:r w:rsidRPr="003D6E2A">
        <w:t>privind</w:t>
      </w:r>
      <w:proofErr w:type="spellEnd"/>
      <w:r w:rsidRPr="003D6E2A">
        <w:t xml:space="preserve"> </w:t>
      </w:r>
      <w:proofErr w:type="spellStart"/>
      <w:r w:rsidR="00E5507E" w:rsidRPr="003D6E2A">
        <w:t>însușirea</w:t>
      </w:r>
      <w:proofErr w:type="spellEnd"/>
      <w:r w:rsidR="00E5507E" w:rsidRPr="003D6E2A">
        <w:t xml:space="preserve"> </w:t>
      </w:r>
      <w:proofErr w:type="spellStart"/>
      <w:r w:rsidR="00E5507E" w:rsidRPr="003D6E2A">
        <w:t>propunerii</w:t>
      </w:r>
      <w:proofErr w:type="spellEnd"/>
      <w:r w:rsidR="00E5507E" w:rsidRPr="003D6E2A">
        <w:t xml:space="preserve"> de </w:t>
      </w:r>
      <w:proofErr w:type="spellStart"/>
      <w:r w:rsidR="00E5507E" w:rsidRPr="003D6E2A">
        <w:rPr>
          <w:lang w:val="en-GB"/>
        </w:rPr>
        <w:t>concesionare</w:t>
      </w:r>
      <w:proofErr w:type="spellEnd"/>
      <w:r w:rsidR="00E5507E" w:rsidRPr="003D6E2A">
        <w:rPr>
          <w:lang w:val="en-GB"/>
        </w:rPr>
        <w:t xml:space="preserve"> a </w:t>
      </w:r>
      <w:r w:rsidRPr="003D6E2A">
        <w:rPr>
          <w:lang w:val="ro-RO"/>
        </w:rPr>
        <w:t>imobil</w:t>
      </w:r>
      <w:r w:rsidR="00B62C94">
        <w:rPr>
          <w:lang w:val="ro-RO"/>
        </w:rPr>
        <w:t>elor</w:t>
      </w:r>
      <w:r w:rsidR="001108B4">
        <w:rPr>
          <w:lang w:val="ro-RO"/>
        </w:rPr>
        <w:t xml:space="preserve"> </w:t>
      </w:r>
      <w:r w:rsidRPr="003D6E2A">
        <w:rPr>
          <w:lang w:val="ro-RO"/>
        </w:rPr>
        <w:t xml:space="preserve">– teren intravilan </w:t>
      </w:r>
      <w:r w:rsidR="001108B4">
        <w:rPr>
          <w:lang w:val="ro-RO"/>
        </w:rPr>
        <w:t>și construcție</w:t>
      </w:r>
    </w:p>
    <w:p w14:paraId="39818C4C" w14:textId="2A908801" w:rsidR="00B03686" w:rsidRPr="003D6E2A" w:rsidRDefault="00B03686" w:rsidP="00E5507E">
      <w:pPr>
        <w:jc w:val="center"/>
        <w:rPr>
          <w:lang w:val="ro-RO"/>
        </w:rPr>
      </w:pPr>
      <w:r w:rsidRPr="003D6E2A">
        <w:rPr>
          <w:lang w:val="ro-RO"/>
        </w:rPr>
        <w:t>înscris</w:t>
      </w:r>
      <w:r w:rsidR="00B62C94">
        <w:rPr>
          <w:lang w:val="ro-RO"/>
        </w:rPr>
        <w:t>e</w:t>
      </w:r>
      <w:r w:rsidRPr="003D6E2A">
        <w:rPr>
          <w:lang w:val="ro-RO"/>
        </w:rPr>
        <w:t xml:space="preserve"> în CF nr. </w:t>
      </w:r>
      <w:r w:rsidR="001108B4">
        <w:rPr>
          <w:lang w:val="ro-RO"/>
        </w:rPr>
        <w:t>6990 Vințu de Jos</w:t>
      </w:r>
      <w:r w:rsidR="00E5507E" w:rsidRPr="003D6E2A">
        <w:rPr>
          <w:lang w:val="en-GB"/>
        </w:rPr>
        <w:t xml:space="preserve"> </w:t>
      </w:r>
      <w:r w:rsidR="009A602C" w:rsidRPr="009A602C">
        <w:rPr>
          <w:lang w:val="en-GB"/>
        </w:rPr>
        <w:t>–</w:t>
      </w:r>
      <w:proofErr w:type="spellStart"/>
      <w:r w:rsidR="009A602C" w:rsidRPr="009A602C">
        <w:rPr>
          <w:lang w:val="en-GB"/>
        </w:rPr>
        <w:t>domeniul</w:t>
      </w:r>
      <w:proofErr w:type="spellEnd"/>
      <w:r w:rsidR="009A602C" w:rsidRPr="009A602C">
        <w:rPr>
          <w:lang w:val="en-GB"/>
        </w:rPr>
        <w:t xml:space="preserve"> public al </w:t>
      </w:r>
      <w:proofErr w:type="spellStart"/>
      <w:r w:rsidR="009A602C" w:rsidRPr="009A602C">
        <w:rPr>
          <w:lang w:val="en-GB"/>
        </w:rPr>
        <w:t>comunei</w:t>
      </w:r>
      <w:proofErr w:type="spellEnd"/>
      <w:r w:rsidR="009A602C" w:rsidRPr="009A602C">
        <w:rPr>
          <w:lang w:val="en-GB"/>
        </w:rPr>
        <w:t xml:space="preserve"> </w:t>
      </w:r>
      <w:proofErr w:type="spellStart"/>
      <w:r w:rsidR="009A602C" w:rsidRPr="009A602C">
        <w:rPr>
          <w:lang w:val="en-GB"/>
        </w:rPr>
        <w:t>Vințu</w:t>
      </w:r>
      <w:proofErr w:type="spellEnd"/>
      <w:r w:rsidR="009A602C" w:rsidRPr="009A602C">
        <w:rPr>
          <w:lang w:val="en-GB"/>
        </w:rPr>
        <w:t xml:space="preserve"> de Jos</w:t>
      </w:r>
    </w:p>
    <w:bookmarkEnd w:id="0"/>
    <w:p w14:paraId="5E8E6B15" w14:textId="77777777" w:rsidR="00E5507E" w:rsidRPr="003D6E2A" w:rsidRDefault="00E5507E" w:rsidP="001108B4">
      <w:pPr>
        <w:rPr>
          <w:lang w:val="ro-RO"/>
        </w:rPr>
      </w:pPr>
    </w:p>
    <w:p w14:paraId="18AF001D" w14:textId="02F84F01" w:rsidR="00B03686" w:rsidRPr="003D6E2A" w:rsidRDefault="00B03686" w:rsidP="001108B4">
      <w:pPr>
        <w:ind w:firstLine="720"/>
        <w:jc w:val="both"/>
      </w:pPr>
      <w:r w:rsidRPr="001108B4">
        <w:rPr>
          <w:b/>
          <w:bCs/>
          <w:lang w:val="ro-RO"/>
        </w:rPr>
        <w:t xml:space="preserve">Consiliul local al comunei </w:t>
      </w:r>
      <w:proofErr w:type="spellStart"/>
      <w:r w:rsidRPr="001108B4">
        <w:rPr>
          <w:b/>
          <w:bCs/>
          <w:lang w:val="ro-RO"/>
        </w:rPr>
        <w:t>Vinţu</w:t>
      </w:r>
      <w:proofErr w:type="spellEnd"/>
      <w:r w:rsidRPr="001108B4">
        <w:rPr>
          <w:b/>
          <w:bCs/>
          <w:lang w:val="ro-RO"/>
        </w:rPr>
        <w:t xml:space="preserve"> de Jos, județul Alba,</w:t>
      </w:r>
      <w:r w:rsidRPr="003D6E2A">
        <w:rPr>
          <w:lang w:val="ro-RO"/>
        </w:rPr>
        <w:t xml:space="preserve"> întrunit în </w:t>
      </w:r>
      <w:proofErr w:type="spellStart"/>
      <w:r w:rsidRPr="003D6E2A">
        <w:rPr>
          <w:lang w:val="ro-RO"/>
        </w:rPr>
        <w:t>şedinţa</w:t>
      </w:r>
      <w:proofErr w:type="spellEnd"/>
      <w:r w:rsidRPr="003D6E2A">
        <w:rPr>
          <w:lang w:val="ro-RO"/>
        </w:rPr>
        <w:t xml:space="preserve"> publică ordinară din data de </w:t>
      </w:r>
      <w:r w:rsidR="001108B4">
        <w:rPr>
          <w:lang w:val="ro-RO"/>
        </w:rPr>
        <w:t>26</w:t>
      </w:r>
      <w:r w:rsidRPr="003D6E2A">
        <w:rPr>
          <w:lang w:val="ro-RO"/>
        </w:rPr>
        <w:t>.</w:t>
      </w:r>
      <w:r w:rsidR="001108B4">
        <w:rPr>
          <w:lang w:val="ro-RO"/>
        </w:rPr>
        <w:t>11</w:t>
      </w:r>
      <w:r w:rsidRPr="003D6E2A">
        <w:rPr>
          <w:lang w:val="ro-RO"/>
        </w:rPr>
        <w:t>.20</w:t>
      </w:r>
      <w:r w:rsidR="001108B4">
        <w:rPr>
          <w:lang w:val="ro-RO"/>
        </w:rPr>
        <w:t>25</w:t>
      </w:r>
      <w:r w:rsidRPr="003D6E2A">
        <w:rPr>
          <w:lang w:val="ro-RO"/>
        </w:rPr>
        <w:t xml:space="preserve">, ora 16.00, în sala de </w:t>
      </w:r>
      <w:proofErr w:type="spellStart"/>
      <w:r w:rsidRPr="003D6E2A">
        <w:rPr>
          <w:lang w:val="ro-RO"/>
        </w:rPr>
        <w:t>şedinţă</w:t>
      </w:r>
      <w:proofErr w:type="spellEnd"/>
      <w:r w:rsidRPr="003D6E2A">
        <w:rPr>
          <w:lang w:val="ro-RO"/>
        </w:rPr>
        <w:t xml:space="preserve"> </w:t>
      </w:r>
      <w:proofErr w:type="spellStart"/>
      <w:r w:rsidRPr="003D6E2A">
        <w:rPr>
          <w:lang w:val="fr-FR"/>
        </w:rPr>
        <w:t>a</w:t>
      </w:r>
      <w:proofErr w:type="spellEnd"/>
      <w:r w:rsidRPr="003D6E2A">
        <w:rPr>
          <w:lang w:val="fr-FR"/>
        </w:rPr>
        <w:t xml:space="preserve"> C</w:t>
      </w:r>
      <w:proofErr w:type="spellStart"/>
      <w:r w:rsidRPr="003D6E2A">
        <w:rPr>
          <w:lang w:val="ro-RO"/>
        </w:rPr>
        <w:t>ăminului</w:t>
      </w:r>
      <w:proofErr w:type="spellEnd"/>
      <w:r w:rsidRPr="003D6E2A">
        <w:rPr>
          <w:lang w:val="ro-RO"/>
        </w:rPr>
        <w:t xml:space="preserve">  Cultural al comunei</w:t>
      </w:r>
      <w:r w:rsidRPr="003D6E2A">
        <w:rPr>
          <w:lang w:val="fr-FR"/>
        </w:rPr>
        <w:t xml:space="preserve"> </w:t>
      </w:r>
      <w:proofErr w:type="spellStart"/>
      <w:r w:rsidRPr="003D6E2A">
        <w:rPr>
          <w:lang w:val="fr-FR"/>
        </w:rPr>
        <w:t>Vinţu</w:t>
      </w:r>
      <w:proofErr w:type="spellEnd"/>
      <w:r w:rsidRPr="003D6E2A">
        <w:rPr>
          <w:lang w:val="fr-FR"/>
        </w:rPr>
        <w:t xml:space="preserve"> de Jos</w:t>
      </w:r>
      <w:r w:rsidRPr="003D6E2A">
        <w:t>;</w:t>
      </w:r>
    </w:p>
    <w:p w14:paraId="0CA41934" w14:textId="77777777" w:rsidR="00B03686" w:rsidRPr="003D6E2A" w:rsidRDefault="00B03686" w:rsidP="001108B4">
      <w:pPr>
        <w:ind w:firstLine="720"/>
        <w:jc w:val="both"/>
      </w:pPr>
      <w:proofErr w:type="spellStart"/>
      <w:r w:rsidRPr="003D6E2A">
        <w:t>Având</w:t>
      </w:r>
      <w:proofErr w:type="spellEnd"/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vedere</w:t>
      </w:r>
      <w:proofErr w:type="spellEnd"/>
      <w:r w:rsidRPr="003D6E2A">
        <w:t>:</w:t>
      </w:r>
    </w:p>
    <w:p w14:paraId="0E678A01" w14:textId="53839C53" w:rsidR="00B03686" w:rsidRPr="003D6E2A" w:rsidRDefault="00E5507E" w:rsidP="001108B4">
      <w:pPr>
        <w:ind w:firstLine="720"/>
        <w:jc w:val="both"/>
      </w:pPr>
      <w:r w:rsidRPr="003D6E2A">
        <w:t>-</w:t>
      </w:r>
      <w:r w:rsidR="003B1959">
        <w:t xml:space="preserve"> </w:t>
      </w:r>
      <w:proofErr w:type="spellStart"/>
      <w:r w:rsidRPr="003D6E2A">
        <w:t>referatul</w:t>
      </w:r>
      <w:proofErr w:type="spellEnd"/>
      <w:r w:rsidRPr="003D6E2A">
        <w:t xml:space="preserve"> de </w:t>
      </w:r>
      <w:proofErr w:type="spellStart"/>
      <w:r w:rsidRPr="003D6E2A">
        <w:t>aprobare</w:t>
      </w:r>
      <w:proofErr w:type="spellEnd"/>
      <w:r w:rsidRPr="003D6E2A">
        <w:t xml:space="preserve"> nr.</w:t>
      </w:r>
      <w:r w:rsidR="003B1959">
        <w:t xml:space="preserve"> </w:t>
      </w:r>
      <w:r w:rsidR="00A0509E">
        <w:t>13659</w:t>
      </w:r>
      <w:r w:rsidR="00B03686" w:rsidRPr="003D6E2A">
        <w:t>/A/2/</w:t>
      </w:r>
      <w:r w:rsidR="003B1959">
        <w:t>18</w:t>
      </w:r>
      <w:r w:rsidR="00B03686" w:rsidRPr="003D6E2A">
        <w:t>.11.20</w:t>
      </w:r>
      <w:r w:rsidR="003B1959">
        <w:t>25</w:t>
      </w:r>
      <w:r w:rsidR="00B03686" w:rsidRPr="003D6E2A">
        <w:t xml:space="preserve"> a</w:t>
      </w:r>
      <w:r w:rsidR="003B1959">
        <w:t>l</w:t>
      </w:r>
      <w:r w:rsidR="00B03686" w:rsidRPr="003D6E2A">
        <w:t xml:space="preserve"> </w:t>
      </w:r>
      <w:proofErr w:type="spellStart"/>
      <w:r w:rsidR="00B03686" w:rsidRPr="003D6E2A">
        <w:t>primar</w:t>
      </w:r>
      <w:r w:rsidR="003B1959">
        <w:t>ului</w:t>
      </w:r>
      <w:proofErr w:type="spellEnd"/>
      <w:r w:rsidR="00B03686" w:rsidRPr="003D6E2A">
        <w:t xml:space="preserve"> </w:t>
      </w:r>
      <w:proofErr w:type="spellStart"/>
      <w:r w:rsidR="00B03686" w:rsidRPr="003D6E2A">
        <w:t>în</w:t>
      </w:r>
      <w:proofErr w:type="spellEnd"/>
      <w:r w:rsidR="00B03686" w:rsidRPr="003D6E2A">
        <w:t xml:space="preserve"> </w:t>
      </w:r>
      <w:proofErr w:type="spellStart"/>
      <w:r w:rsidR="00B03686" w:rsidRPr="003D6E2A">
        <w:t>calitate</w:t>
      </w:r>
      <w:proofErr w:type="spellEnd"/>
      <w:r w:rsidR="00B03686" w:rsidRPr="003D6E2A">
        <w:t xml:space="preserve"> de </w:t>
      </w:r>
      <w:r w:rsidR="003B1959">
        <w:t>initiator;</w:t>
      </w:r>
    </w:p>
    <w:p w14:paraId="3525FEFD" w14:textId="270A189F" w:rsidR="00B03686" w:rsidRPr="003D6E2A" w:rsidRDefault="00B03686" w:rsidP="001108B4">
      <w:pPr>
        <w:jc w:val="both"/>
      </w:pPr>
      <w:r w:rsidRPr="003D6E2A">
        <w:tab/>
        <w:t>-</w:t>
      </w:r>
      <w:r w:rsidR="003B1959">
        <w:t xml:space="preserve"> </w:t>
      </w:r>
      <w:proofErr w:type="spellStart"/>
      <w:r w:rsidRPr="003D6E2A">
        <w:t>raportul</w:t>
      </w:r>
      <w:proofErr w:type="spellEnd"/>
      <w:r w:rsidRPr="003D6E2A">
        <w:t xml:space="preserve"> de </w:t>
      </w:r>
      <w:proofErr w:type="spellStart"/>
      <w:r w:rsidRPr="003D6E2A">
        <w:t>specialitate</w:t>
      </w:r>
      <w:proofErr w:type="spellEnd"/>
      <w:r w:rsidRPr="003D6E2A">
        <w:t xml:space="preserve"> </w:t>
      </w:r>
      <w:r w:rsidR="003B1959" w:rsidRPr="003D6E2A">
        <w:t>nr.</w:t>
      </w:r>
      <w:r w:rsidR="003B1959" w:rsidRPr="003D6E2A">
        <w:rPr>
          <w:lang w:val="en-GB"/>
        </w:rPr>
        <w:t xml:space="preserve"> </w:t>
      </w:r>
      <w:r w:rsidR="005F6A77">
        <w:rPr>
          <w:lang w:val="en-GB"/>
        </w:rPr>
        <w:t>13660</w:t>
      </w:r>
      <w:r w:rsidR="003B1959" w:rsidRPr="003D6E2A">
        <w:rPr>
          <w:lang w:val="en-GB"/>
        </w:rPr>
        <w:t>/A/2/</w:t>
      </w:r>
      <w:r w:rsidR="003B1959">
        <w:rPr>
          <w:lang w:val="en-GB"/>
        </w:rPr>
        <w:t>18</w:t>
      </w:r>
      <w:r w:rsidR="003B1959" w:rsidRPr="003D6E2A">
        <w:rPr>
          <w:lang w:val="en-GB"/>
        </w:rPr>
        <w:t>.11.20</w:t>
      </w:r>
      <w:r w:rsidR="003B1959">
        <w:rPr>
          <w:lang w:val="en-GB"/>
        </w:rPr>
        <w:t xml:space="preserve">25 </w:t>
      </w:r>
      <w:r w:rsidRPr="003D6E2A">
        <w:t xml:space="preserve">al </w:t>
      </w:r>
      <w:proofErr w:type="spellStart"/>
      <w:r w:rsidR="003B1959" w:rsidRPr="003B1959">
        <w:t>Serviciului</w:t>
      </w:r>
      <w:proofErr w:type="spellEnd"/>
      <w:r w:rsidR="003B1959" w:rsidRPr="003B1959">
        <w:t xml:space="preserve"> </w:t>
      </w:r>
      <w:proofErr w:type="spellStart"/>
      <w:r w:rsidR="003B1959" w:rsidRPr="003B1959">
        <w:t>resurse</w:t>
      </w:r>
      <w:proofErr w:type="spellEnd"/>
      <w:r w:rsidR="003B1959" w:rsidRPr="003B1959">
        <w:t xml:space="preserve"> </w:t>
      </w:r>
      <w:proofErr w:type="spellStart"/>
      <w:r w:rsidR="003B1959" w:rsidRPr="003B1959">
        <w:t>umane</w:t>
      </w:r>
      <w:proofErr w:type="spellEnd"/>
      <w:r w:rsidR="003B1959" w:rsidRPr="003B1959">
        <w:t xml:space="preserve">, </w:t>
      </w:r>
      <w:proofErr w:type="spellStart"/>
      <w:r w:rsidR="003B1959" w:rsidRPr="003B1959">
        <w:t>investiții</w:t>
      </w:r>
      <w:proofErr w:type="spellEnd"/>
      <w:r w:rsidR="003B1959" w:rsidRPr="003B1959">
        <w:t xml:space="preserve">, </w:t>
      </w:r>
      <w:proofErr w:type="spellStart"/>
      <w:r w:rsidR="003B1959" w:rsidRPr="003B1959">
        <w:t>achiziții</w:t>
      </w:r>
      <w:proofErr w:type="spellEnd"/>
      <w:r w:rsidR="003B1959" w:rsidRPr="003B1959">
        <w:t xml:space="preserve"> </w:t>
      </w:r>
      <w:proofErr w:type="spellStart"/>
      <w:r w:rsidR="003B1959" w:rsidRPr="003B1959">
        <w:t>publice</w:t>
      </w:r>
      <w:proofErr w:type="spellEnd"/>
      <w:r w:rsidR="003B1959" w:rsidRPr="003B1959">
        <w:t xml:space="preserve"> </w:t>
      </w:r>
      <w:proofErr w:type="spellStart"/>
      <w:r w:rsidR="003B1959" w:rsidRPr="003B1959">
        <w:t>și</w:t>
      </w:r>
      <w:proofErr w:type="spellEnd"/>
      <w:r w:rsidR="003B1959" w:rsidRPr="003B1959">
        <w:t xml:space="preserve"> </w:t>
      </w:r>
      <w:proofErr w:type="spellStart"/>
      <w:r w:rsidR="003B1959" w:rsidRPr="003B1959">
        <w:t>servicii</w:t>
      </w:r>
      <w:proofErr w:type="spellEnd"/>
      <w:r w:rsidR="003B1959" w:rsidRPr="003B1959">
        <w:t xml:space="preserve"> </w:t>
      </w:r>
      <w:proofErr w:type="spellStart"/>
      <w:r w:rsidR="003B1959" w:rsidRPr="003B1959">
        <w:t>publice</w:t>
      </w:r>
      <w:proofErr w:type="spellEnd"/>
      <w:r w:rsidR="003B1959" w:rsidRPr="003B1959">
        <w:t xml:space="preserve">, </w:t>
      </w:r>
      <w:proofErr w:type="spellStart"/>
      <w:r w:rsidR="003B1959" w:rsidRPr="003B1959">
        <w:t>strategii</w:t>
      </w:r>
      <w:proofErr w:type="spellEnd"/>
      <w:r w:rsidR="003B1959" w:rsidRPr="003B1959">
        <w:t xml:space="preserve">, </w:t>
      </w:r>
      <w:proofErr w:type="spellStart"/>
      <w:r w:rsidR="003B1959" w:rsidRPr="003B1959">
        <w:t>programe</w:t>
      </w:r>
      <w:proofErr w:type="spellEnd"/>
      <w:r w:rsidR="003B1959" w:rsidRPr="003B1959">
        <w:t xml:space="preserve">, </w:t>
      </w:r>
      <w:proofErr w:type="spellStart"/>
      <w:r w:rsidR="003B1959" w:rsidRPr="003B1959">
        <w:t>proiecte</w:t>
      </w:r>
      <w:proofErr w:type="spellEnd"/>
      <w:r w:rsidR="003B1959" w:rsidRPr="003B1959">
        <w:t xml:space="preserve">, </w:t>
      </w:r>
      <w:proofErr w:type="spellStart"/>
      <w:r w:rsidR="003B1959" w:rsidRPr="003B1959">
        <w:t>impozite</w:t>
      </w:r>
      <w:proofErr w:type="spellEnd"/>
      <w:r w:rsidR="003B1959" w:rsidRPr="003B1959">
        <w:t xml:space="preserve"> </w:t>
      </w:r>
      <w:proofErr w:type="spellStart"/>
      <w:r w:rsidR="003B1959" w:rsidRPr="003B1959">
        <w:t>și</w:t>
      </w:r>
      <w:proofErr w:type="spellEnd"/>
      <w:r w:rsidR="003B1959" w:rsidRPr="003B1959">
        <w:t xml:space="preserve"> </w:t>
      </w:r>
      <w:proofErr w:type="spellStart"/>
      <w:r w:rsidR="003B1959" w:rsidRPr="003B1959">
        <w:t>taxe</w:t>
      </w:r>
      <w:proofErr w:type="spellEnd"/>
      <w:r w:rsidR="003B1959" w:rsidRPr="003B1959">
        <w:t xml:space="preserve"> locale</w:t>
      </w:r>
      <w:r w:rsidR="003B1959">
        <w:t>;</w:t>
      </w:r>
    </w:p>
    <w:p w14:paraId="0DB3F359" w14:textId="0613A5DF" w:rsidR="00B03686" w:rsidRPr="003D6E2A" w:rsidRDefault="00B03686" w:rsidP="001108B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</w:rPr>
        <w:t xml:space="preserve">              -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1959">
        <w:rPr>
          <w:rFonts w:ascii="Times New Roman" w:hAnsi="Times New Roman" w:cs="Times New Roman"/>
          <w:sz w:val="24"/>
          <w:szCs w:val="24"/>
          <w:lang w:val="en-GB"/>
        </w:rPr>
        <w:t>Propunerea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B1959">
        <w:rPr>
          <w:rFonts w:ascii="Times New Roman" w:hAnsi="Times New Roman" w:cs="Times New Roman"/>
          <w:sz w:val="24"/>
          <w:szCs w:val="24"/>
          <w:lang w:val="en-GB"/>
        </w:rPr>
        <w:t>concesionare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6E2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3B1959">
        <w:rPr>
          <w:rFonts w:ascii="Times New Roman" w:hAnsi="Times New Roman" w:cs="Times New Roman"/>
          <w:sz w:val="24"/>
          <w:szCs w:val="24"/>
          <w:lang w:val="en-GB"/>
        </w:rPr>
        <w:t>oamnei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1959">
        <w:rPr>
          <w:rFonts w:ascii="Times New Roman" w:hAnsi="Times New Roman" w:cs="Times New Roman"/>
          <w:sz w:val="24"/>
          <w:szCs w:val="24"/>
          <w:lang w:val="en-GB"/>
        </w:rPr>
        <w:t>Javla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Cristina Giorgiana, </w:t>
      </w:r>
      <w:proofErr w:type="spellStart"/>
      <w:r w:rsidR="003B1959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1959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de administrator al </w:t>
      </w:r>
      <w:bookmarkStart w:id="1" w:name="_Hlk214348581"/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S.C. Party Stars SRL </w:t>
      </w:r>
      <w:bookmarkEnd w:id="1"/>
      <w:proofErr w:type="spellStart"/>
      <w:r w:rsidRPr="003D6E2A">
        <w:rPr>
          <w:rFonts w:ascii="Times New Roman" w:hAnsi="Times New Roman" w:cs="Times New Roman"/>
          <w:sz w:val="24"/>
          <w:szCs w:val="24"/>
          <w:lang w:val="en-GB"/>
        </w:rPr>
        <w:t>înregistrat</w:t>
      </w:r>
      <w:r w:rsidR="003B1959">
        <w:rPr>
          <w:rFonts w:ascii="Times New Roman" w:hAnsi="Times New Roman" w:cs="Times New Roman"/>
          <w:sz w:val="24"/>
          <w:szCs w:val="24"/>
          <w:lang w:val="en-GB"/>
        </w:rPr>
        <w:t>ă</w:t>
      </w:r>
      <w:proofErr w:type="spellEnd"/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r w:rsidR="003B1959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>rimari</w:t>
      </w:r>
      <w:r w:rsidR="003B195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6E2A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6E2A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de Jos sub nr.</w:t>
      </w:r>
      <w:r w:rsidR="003B1959">
        <w:rPr>
          <w:rFonts w:ascii="Times New Roman" w:hAnsi="Times New Roman" w:cs="Times New Roman"/>
          <w:sz w:val="24"/>
          <w:szCs w:val="24"/>
          <w:lang w:val="en-GB"/>
        </w:rPr>
        <w:t xml:space="preserve"> 11774/03.10.2025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4B8B6317" w14:textId="10DE2663" w:rsidR="00B03686" w:rsidRDefault="00B03686" w:rsidP="001108B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 w:rsidRPr="003D6E2A">
        <w:rPr>
          <w:lang w:val="ro-RO"/>
        </w:rPr>
        <w:t>-</w:t>
      </w:r>
      <w:r w:rsidRPr="003D6E2A">
        <w:rPr>
          <w:lang w:val="ro-RO"/>
        </w:rPr>
        <w:tab/>
        <w:t xml:space="preserve"> Extras CF nr. </w:t>
      </w:r>
      <w:r w:rsidR="003B1959" w:rsidRPr="003B1959">
        <w:rPr>
          <w:lang w:val="ro-RO"/>
        </w:rPr>
        <w:t>6990 Vințu de Jos</w:t>
      </w:r>
      <w:r w:rsidRPr="003D6E2A">
        <w:rPr>
          <w:lang w:val="ro-RO"/>
        </w:rPr>
        <w:t>;</w:t>
      </w:r>
    </w:p>
    <w:p w14:paraId="00037E36" w14:textId="1F327766" w:rsidR="00BE2D02" w:rsidRPr="003D6E2A" w:rsidRDefault="00BE2D02" w:rsidP="001108B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>
        <w:rPr>
          <w:lang w:val="ro-RO"/>
        </w:rPr>
        <w:t>- poziția 77 din anexa nr. 77 privind inventarul bunurilor care aparțin domeniului public al comunei Vințu de Jos;</w:t>
      </w:r>
    </w:p>
    <w:p w14:paraId="3D654751" w14:textId="77777777" w:rsidR="00B03686" w:rsidRPr="003D6E2A" w:rsidRDefault="00B03686" w:rsidP="001108B4">
      <w:pPr>
        <w:ind w:firstLine="720"/>
        <w:jc w:val="both"/>
        <w:rPr>
          <w:lang w:val="ro-RO"/>
        </w:rPr>
      </w:pPr>
      <w:r w:rsidRPr="003D6E2A">
        <w:rPr>
          <w:lang w:val="ro-RO"/>
        </w:rPr>
        <w:t>- Avizul comisiilor de specialitate  ale Consiliului local al comunei Vințu de Jos;</w:t>
      </w:r>
    </w:p>
    <w:p w14:paraId="716DBFB8" w14:textId="77777777" w:rsidR="00B03686" w:rsidRPr="003D6E2A" w:rsidRDefault="00B03686" w:rsidP="001108B4">
      <w:pPr>
        <w:ind w:firstLine="698"/>
        <w:jc w:val="both"/>
      </w:pPr>
      <w:proofErr w:type="spellStart"/>
      <w:r w:rsidRPr="003D6E2A">
        <w:t>Luând</w:t>
      </w:r>
      <w:proofErr w:type="spellEnd"/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considerare</w:t>
      </w:r>
      <w:proofErr w:type="spellEnd"/>
      <w:r w:rsidRPr="003D6E2A">
        <w:t xml:space="preserve"> </w:t>
      </w:r>
      <w:proofErr w:type="spellStart"/>
      <w:r w:rsidRPr="003D6E2A">
        <w:t>prevederile</w:t>
      </w:r>
      <w:proofErr w:type="spellEnd"/>
      <w:r w:rsidRPr="003D6E2A">
        <w:t>:</w:t>
      </w:r>
    </w:p>
    <w:p w14:paraId="1541D6BB" w14:textId="4FCDC576" w:rsidR="00B03686" w:rsidRPr="003D6E2A" w:rsidRDefault="00175790" w:rsidP="001108B4">
      <w:pPr>
        <w:jc w:val="both"/>
        <w:rPr>
          <w:lang w:val="en-GB"/>
        </w:rPr>
      </w:pPr>
      <w:r w:rsidRPr="003D6E2A">
        <w:rPr>
          <w:lang w:val="en-GB"/>
        </w:rPr>
        <w:t xml:space="preserve">           </w:t>
      </w:r>
      <w:r w:rsidR="00B03686" w:rsidRPr="003D6E2A">
        <w:rPr>
          <w:lang w:val="en-GB"/>
        </w:rPr>
        <w:t xml:space="preserve"> - </w:t>
      </w:r>
      <w:r w:rsidR="003B1959" w:rsidRPr="003B1959">
        <w:rPr>
          <w:lang w:val="en-GB"/>
        </w:rPr>
        <w:t>art.108</w:t>
      </w:r>
      <w:r w:rsidR="003B1959">
        <w:rPr>
          <w:lang w:val="en-GB"/>
        </w:rPr>
        <w:t>,</w:t>
      </w:r>
      <w:r w:rsidR="003B1959" w:rsidRPr="003B1959">
        <w:rPr>
          <w:lang w:val="en-GB"/>
        </w:rPr>
        <w:t xml:space="preserve"> lit.</w:t>
      </w:r>
      <w:r w:rsidR="003B1959">
        <w:rPr>
          <w:lang w:val="en-GB"/>
        </w:rPr>
        <w:t xml:space="preserve"> </w:t>
      </w:r>
      <w:r w:rsidR="003B1959" w:rsidRPr="003B1959">
        <w:rPr>
          <w:lang w:val="en-GB"/>
        </w:rPr>
        <w:t>b</w:t>
      </w:r>
      <w:r w:rsidR="003B1959">
        <w:rPr>
          <w:lang w:val="en-GB"/>
        </w:rPr>
        <w:t>,</w:t>
      </w:r>
      <w:r w:rsidR="003B1959" w:rsidRPr="003B1959">
        <w:rPr>
          <w:lang w:val="en-GB"/>
        </w:rPr>
        <w:t xml:space="preserve"> </w:t>
      </w:r>
      <w:r w:rsidR="00B03686" w:rsidRPr="003D6E2A">
        <w:rPr>
          <w:lang w:val="en-GB"/>
        </w:rPr>
        <w:t>art.129</w:t>
      </w:r>
      <w:r w:rsidR="003B1959">
        <w:rPr>
          <w:lang w:val="en-GB"/>
        </w:rPr>
        <w:t>,</w:t>
      </w:r>
      <w:r w:rsidR="00B03686" w:rsidRPr="003D6E2A">
        <w:rPr>
          <w:lang w:val="en-GB"/>
        </w:rPr>
        <w:t xml:space="preserve"> </w:t>
      </w:r>
      <w:proofErr w:type="spellStart"/>
      <w:r w:rsidR="00B03686" w:rsidRPr="003D6E2A">
        <w:rPr>
          <w:lang w:val="en-GB"/>
        </w:rPr>
        <w:t>alin</w:t>
      </w:r>
      <w:proofErr w:type="spellEnd"/>
      <w:r w:rsidR="00B03686" w:rsidRPr="003D6E2A">
        <w:rPr>
          <w:lang w:val="en-GB"/>
        </w:rPr>
        <w:t>.</w:t>
      </w:r>
      <w:r w:rsidR="003B1959">
        <w:rPr>
          <w:lang w:val="en-GB"/>
        </w:rPr>
        <w:t xml:space="preserve"> </w:t>
      </w:r>
      <w:r w:rsidR="00B03686" w:rsidRPr="003D6E2A">
        <w:rPr>
          <w:lang w:val="en-GB"/>
        </w:rPr>
        <w:t>2</w:t>
      </w:r>
      <w:r w:rsidR="003B1959">
        <w:rPr>
          <w:lang w:val="en-GB"/>
        </w:rPr>
        <w:t>,</w:t>
      </w:r>
      <w:r w:rsidR="00B03686" w:rsidRPr="003D6E2A">
        <w:rPr>
          <w:lang w:val="en-GB"/>
        </w:rPr>
        <w:t xml:space="preserve"> lit.</w:t>
      </w:r>
      <w:r w:rsidR="003B1959">
        <w:rPr>
          <w:lang w:val="en-GB"/>
        </w:rPr>
        <w:t xml:space="preserve"> </w:t>
      </w:r>
      <w:r w:rsidR="00B03686" w:rsidRPr="003D6E2A">
        <w:rPr>
          <w:lang w:val="en-GB"/>
        </w:rPr>
        <w:t>b</w:t>
      </w:r>
      <w:r w:rsidR="003B1959">
        <w:rPr>
          <w:lang w:val="en-GB"/>
        </w:rPr>
        <w:t>,</w:t>
      </w:r>
      <w:r w:rsidR="00B03686" w:rsidRPr="003D6E2A">
        <w:rPr>
          <w:lang w:val="en-GB"/>
        </w:rPr>
        <w:t xml:space="preserve"> </w:t>
      </w:r>
      <w:proofErr w:type="spellStart"/>
      <w:r w:rsidR="00B03686" w:rsidRPr="003D6E2A">
        <w:rPr>
          <w:lang w:val="en-GB"/>
        </w:rPr>
        <w:t>coroborat</w:t>
      </w:r>
      <w:proofErr w:type="spellEnd"/>
      <w:r w:rsidR="00B03686" w:rsidRPr="003D6E2A">
        <w:rPr>
          <w:lang w:val="en-GB"/>
        </w:rPr>
        <w:t xml:space="preserve"> cu alin.4 lit.</w:t>
      </w:r>
      <w:r w:rsidR="003B1959">
        <w:rPr>
          <w:lang w:val="en-GB"/>
        </w:rPr>
        <w:t xml:space="preserve"> </w:t>
      </w:r>
      <w:r w:rsidR="00B03686" w:rsidRPr="003D6E2A">
        <w:rPr>
          <w:lang w:val="en-GB"/>
        </w:rPr>
        <w:t>f</w:t>
      </w:r>
      <w:r w:rsidR="003B1959">
        <w:rPr>
          <w:lang w:val="en-GB"/>
        </w:rPr>
        <w:t xml:space="preserve">, </w:t>
      </w:r>
      <w:r w:rsidR="003B1959" w:rsidRPr="003B1959">
        <w:rPr>
          <w:lang w:val="en-GB"/>
        </w:rPr>
        <w:t xml:space="preserve">art.308 alin.1,2 </w:t>
      </w:r>
      <w:proofErr w:type="spellStart"/>
      <w:r w:rsidR="003B1959" w:rsidRPr="003B1959">
        <w:rPr>
          <w:lang w:val="en-GB"/>
        </w:rPr>
        <w:t>și</w:t>
      </w:r>
      <w:proofErr w:type="spellEnd"/>
      <w:r w:rsidR="003B1959" w:rsidRPr="003B1959">
        <w:rPr>
          <w:lang w:val="en-GB"/>
        </w:rPr>
        <w:t xml:space="preserve"> 3 </w:t>
      </w:r>
      <w:r w:rsidR="00B03686" w:rsidRPr="003D6E2A">
        <w:rPr>
          <w:lang w:val="en-GB"/>
        </w:rPr>
        <w:t xml:space="preserve">din OUG nr. 57/2019 din 3 </w:t>
      </w:r>
      <w:proofErr w:type="spellStart"/>
      <w:r w:rsidR="00B03686" w:rsidRPr="003D6E2A">
        <w:rPr>
          <w:lang w:val="en-GB"/>
        </w:rPr>
        <w:t>iulie</w:t>
      </w:r>
      <w:proofErr w:type="spellEnd"/>
      <w:r w:rsidR="00B03686" w:rsidRPr="003D6E2A">
        <w:rPr>
          <w:lang w:val="en-GB"/>
        </w:rPr>
        <w:t xml:space="preserve"> 2019 </w:t>
      </w:r>
      <w:proofErr w:type="spellStart"/>
      <w:r w:rsidR="00B03686" w:rsidRPr="003D6E2A">
        <w:rPr>
          <w:lang w:val="en-GB"/>
        </w:rPr>
        <w:t>privind</w:t>
      </w:r>
      <w:proofErr w:type="spellEnd"/>
      <w:r w:rsidR="00B03686" w:rsidRPr="003D6E2A">
        <w:rPr>
          <w:lang w:val="en-GB"/>
        </w:rPr>
        <w:t xml:space="preserve"> </w:t>
      </w:r>
      <w:proofErr w:type="spellStart"/>
      <w:r w:rsidR="00B03686" w:rsidRPr="003D6E2A">
        <w:rPr>
          <w:lang w:val="en-GB"/>
        </w:rPr>
        <w:t>Codul</w:t>
      </w:r>
      <w:proofErr w:type="spellEnd"/>
      <w:r w:rsidR="00B03686" w:rsidRPr="003D6E2A">
        <w:rPr>
          <w:lang w:val="en-GB"/>
        </w:rPr>
        <w:t xml:space="preserve"> </w:t>
      </w:r>
      <w:proofErr w:type="spellStart"/>
      <w:r w:rsidR="003B1959">
        <w:rPr>
          <w:lang w:val="en-GB"/>
        </w:rPr>
        <w:t>administrativ</w:t>
      </w:r>
      <w:proofErr w:type="spellEnd"/>
      <w:r w:rsidR="003B1959">
        <w:rPr>
          <w:lang w:val="en-GB"/>
        </w:rPr>
        <w:t>;</w:t>
      </w:r>
    </w:p>
    <w:p w14:paraId="23BE80A0" w14:textId="3922A1C8" w:rsidR="00B03686" w:rsidRPr="003D6E2A" w:rsidRDefault="00175790" w:rsidP="00B27F7B">
      <w:pPr>
        <w:jc w:val="both"/>
        <w:rPr>
          <w:lang w:val="en-GB"/>
        </w:rPr>
      </w:pPr>
      <w:r w:rsidRPr="003D6E2A">
        <w:rPr>
          <w:lang w:val="en-GB"/>
        </w:rPr>
        <w:t xml:space="preserve">           </w:t>
      </w:r>
      <w:r w:rsidR="005A1014">
        <w:rPr>
          <w:lang w:val="en-GB"/>
        </w:rPr>
        <w:t xml:space="preserve"> - art. </w:t>
      </w:r>
      <w:r w:rsidR="00B27F7B">
        <w:rPr>
          <w:lang w:val="en-GB"/>
        </w:rPr>
        <w:t xml:space="preserve">871-873 din </w:t>
      </w:r>
      <w:proofErr w:type="spellStart"/>
      <w:r w:rsidR="00B27F7B" w:rsidRPr="00B27F7B">
        <w:rPr>
          <w:lang w:val="en-GB"/>
        </w:rPr>
        <w:t>L</w:t>
      </w:r>
      <w:r w:rsidR="00B27F7B">
        <w:rPr>
          <w:lang w:val="en-GB"/>
        </w:rPr>
        <w:t>egea</w:t>
      </w:r>
      <w:proofErr w:type="spellEnd"/>
      <w:r w:rsidR="00B27F7B">
        <w:rPr>
          <w:lang w:val="en-GB"/>
        </w:rPr>
        <w:t xml:space="preserve"> n</w:t>
      </w:r>
      <w:r w:rsidR="00B27F7B" w:rsidRPr="00B27F7B">
        <w:rPr>
          <w:lang w:val="en-GB"/>
        </w:rPr>
        <w:t xml:space="preserve">r. 287/2009 din 17 </w:t>
      </w:r>
      <w:proofErr w:type="spellStart"/>
      <w:r w:rsidR="00B27F7B" w:rsidRPr="00B27F7B">
        <w:rPr>
          <w:lang w:val="en-GB"/>
        </w:rPr>
        <w:t>iulie</w:t>
      </w:r>
      <w:proofErr w:type="spellEnd"/>
      <w:r w:rsidR="00B27F7B" w:rsidRPr="00B27F7B">
        <w:rPr>
          <w:lang w:val="en-GB"/>
        </w:rPr>
        <w:t xml:space="preserve"> 2009 *** </w:t>
      </w:r>
      <w:proofErr w:type="spellStart"/>
      <w:r w:rsidR="00B27F7B" w:rsidRPr="00B27F7B">
        <w:rPr>
          <w:lang w:val="en-GB"/>
        </w:rPr>
        <w:t>Republicată</w:t>
      </w:r>
      <w:proofErr w:type="spellEnd"/>
      <w:r w:rsidR="00B27F7B">
        <w:rPr>
          <w:lang w:val="en-GB"/>
        </w:rPr>
        <w:t xml:space="preserve">, </w:t>
      </w:r>
      <w:proofErr w:type="spellStart"/>
      <w:r w:rsidR="00B27F7B" w:rsidRPr="00B27F7B">
        <w:rPr>
          <w:lang w:val="en-GB"/>
        </w:rPr>
        <w:t>privind</w:t>
      </w:r>
      <w:proofErr w:type="spellEnd"/>
      <w:r w:rsidR="00B27F7B" w:rsidRPr="00B27F7B">
        <w:rPr>
          <w:lang w:val="en-GB"/>
        </w:rPr>
        <w:t xml:space="preserve"> </w:t>
      </w:r>
      <w:proofErr w:type="spellStart"/>
      <w:r w:rsidR="00B27F7B" w:rsidRPr="00B27F7B">
        <w:rPr>
          <w:lang w:val="en-GB"/>
        </w:rPr>
        <w:t>Codul</w:t>
      </w:r>
      <w:proofErr w:type="spellEnd"/>
      <w:r w:rsidR="00B27F7B" w:rsidRPr="00B27F7B">
        <w:rPr>
          <w:lang w:val="en-GB"/>
        </w:rPr>
        <w:t xml:space="preserve"> civil</w:t>
      </w:r>
      <w:r w:rsidR="00B27F7B">
        <w:rPr>
          <w:lang w:val="en-GB"/>
        </w:rPr>
        <w:t>;</w:t>
      </w:r>
    </w:p>
    <w:p w14:paraId="5E594547" w14:textId="6587133C" w:rsidR="00B03686" w:rsidRPr="003D6E2A" w:rsidRDefault="00B03686" w:rsidP="001108B4">
      <w:pPr>
        <w:jc w:val="both"/>
        <w:rPr>
          <w:lang w:val="en-GB"/>
        </w:rPr>
      </w:pPr>
      <w:r w:rsidRPr="003D6E2A">
        <w:t xml:space="preserve"> </w:t>
      </w:r>
      <w:r w:rsidRPr="003D6E2A">
        <w:tab/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temeiul</w:t>
      </w:r>
      <w:proofErr w:type="spellEnd"/>
      <w:r w:rsidRPr="003D6E2A">
        <w:t xml:space="preserve"> art.139 alin.3 lit.  g din </w:t>
      </w:r>
      <w:r w:rsidRPr="003D6E2A">
        <w:rPr>
          <w:lang w:val="en-GB"/>
        </w:rPr>
        <w:t xml:space="preserve">OUG nr. 57/2019 din 3 </w:t>
      </w:r>
      <w:proofErr w:type="spellStart"/>
      <w:r w:rsidRPr="003D6E2A">
        <w:rPr>
          <w:lang w:val="en-GB"/>
        </w:rPr>
        <w:t>iulie</w:t>
      </w:r>
      <w:proofErr w:type="spellEnd"/>
      <w:r w:rsidRPr="003D6E2A">
        <w:rPr>
          <w:lang w:val="en-GB"/>
        </w:rPr>
        <w:t xml:space="preserve"> 2019 </w:t>
      </w:r>
      <w:proofErr w:type="spellStart"/>
      <w:r w:rsidRPr="003D6E2A">
        <w:rPr>
          <w:lang w:val="en-GB"/>
        </w:rPr>
        <w:t>privind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Codul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administrativ</w:t>
      </w:r>
      <w:proofErr w:type="spellEnd"/>
    </w:p>
    <w:p w14:paraId="5E219837" w14:textId="77777777" w:rsidR="00B27F7B" w:rsidRDefault="00B27F7B" w:rsidP="003B1959">
      <w:pPr>
        <w:ind w:firstLine="720"/>
        <w:jc w:val="center"/>
        <w:rPr>
          <w:b/>
          <w:lang w:val="ro-RO"/>
        </w:rPr>
      </w:pPr>
    </w:p>
    <w:p w14:paraId="21C395C1" w14:textId="00A53CFE" w:rsidR="00B03686" w:rsidRDefault="00B03686" w:rsidP="003B1959">
      <w:pPr>
        <w:ind w:firstLine="720"/>
        <w:jc w:val="center"/>
        <w:rPr>
          <w:b/>
          <w:lang w:val="ro-RO"/>
        </w:rPr>
      </w:pPr>
      <w:r w:rsidRPr="003D6E2A">
        <w:rPr>
          <w:b/>
          <w:lang w:val="ro-RO"/>
        </w:rPr>
        <w:t>HOTĂRĂŞTE</w:t>
      </w:r>
    </w:p>
    <w:p w14:paraId="245322B5" w14:textId="77777777" w:rsidR="003B1959" w:rsidRDefault="003B1959" w:rsidP="003B1959">
      <w:pPr>
        <w:ind w:firstLine="720"/>
        <w:jc w:val="center"/>
        <w:rPr>
          <w:b/>
          <w:lang w:val="ro-RO"/>
        </w:rPr>
      </w:pPr>
    </w:p>
    <w:p w14:paraId="18DC928C" w14:textId="77777777" w:rsidR="00230F63" w:rsidRPr="003D6E2A" w:rsidRDefault="00230F63" w:rsidP="003B1959">
      <w:pPr>
        <w:ind w:firstLine="720"/>
        <w:jc w:val="center"/>
        <w:rPr>
          <w:b/>
          <w:lang w:val="ro-RO"/>
        </w:rPr>
      </w:pPr>
    </w:p>
    <w:p w14:paraId="6754C23C" w14:textId="2046C701" w:rsidR="00B03686" w:rsidRDefault="00B03686" w:rsidP="001108B4">
      <w:pPr>
        <w:jc w:val="both"/>
        <w:rPr>
          <w:lang w:val="ro-RO"/>
        </w:rPr>
      </w:pPr>
      <w:r w:rsidRPr="003D6E2A">
        <w:rPr>
          <w:b/>
          <w:lang w:val="ro-RO"/>
        </w:rPr>
        <w:t xml:space="preserve">         Art. 1</w:t>
      </w:r>
      <w:r w:rsidRPr="003D6E2A">
        <w:rPr>
          <w:lang w:val="ro-RO"/>
        </w:rPr>
        <w:t xml:space="preserve"> Se însușește propunerea de concesionare formulată de către </w:t>
      </w:r>
      <w:r w:rsidR="00B27F7B">
        <w:rPr>
          <w:lang w:val="en-GB"/>
        </w:rPr>
        <w:t>S.C. Party Stars SRL,</w:t>
      </w:r>
      <w:r w:rsidRPr="003D6E2A">
        <w:rPr>
          <w:lang w:val="ro-RO"/>
        </w:rPr>
        <w:t xml:space="preserve"> cu sediul în comuna Vințu de Jos, sat </w:t>
      </w:r>
      <w:r w:rsidR="00B27F7B">
        <w:rPr>
          <w:lang w:val="ro-RO"/>
        </w:rPr>
        <w:t>Vințu de Jos, str. Mureșului, n</w:t>
      </w:r>
      <w:r w:rsidRPr="003D6E2A">
        <w:rPr>
          <w:lang w:val="ro-RO"/>
        </w:rPr>
        <w:t>r.</w:t>
      </w:r>
      <w:r w:rsidR="00B27F7B">
        <w:rPr>
          <w:lang w:val="ro-RO"/>
        </w:rPr>
        <w:t xml:space="preserve"> 28, jud. Alba,</w:t>
      </w:r>
      <w:r w:rsidRPr="003D6E2A">
        <w:rPr>
          <w:lang w:val="ro-RO"/>
        </w:rPr>
        <w:t xml:space="preserve"> reprezentată prin </w:t>
      </w:r>
      <w:r w:rsidR="00B27F7B">
        <w:rPr>
          <w:lang w:val="ro-RO"/>
        </w:rPr>
        <w:t>administrator</w:t>
      </w:r>
      <w:r w:rsidRPr="003D6E2A">
        <w:rPr>
          <w:lang w:val="ro-RO"/>
        </w:rPr>
        <w:t xml:space="preserve"> </w:t>
      </w:r>
      <w:proofErr w:type="spellStart"/>
      <w:r w:rsidR="00B27F7B">
        <w:rPr>
          <w:lang w:val="ro-RO"/>
        </w:rPr>
        <w:t>Javla</w:t>
      </w:r>
      <w:proofErr w:type="spellEnd"/>
      <w:r w:rsidR="00B27F7B">
        <w:rPr>
          <w:lang w:val="ro-RO"/>
        </w:rPr>
        <w:t xml:space="preserve"> Cristina Giorgiana,</w:t>
      </w:r>
      <w:r w:rsidRPr="003D6E2A">
        <w:rPr>
          <w:lang w:val="ro-RO"/>
        </w:rPr>
        <w:t xml:space="preserve"> înregistrată la Primăria comunei Vințu de Jos sub nr.</w:t>
      </w:r>
      <w:r w:rsidR="00B27F7B" w:rsidRPr="00B27F7B">
        <w:t xml:space="preserve"> </w:t>
      </w:r>
      <w:r w:rsidR="00B27F7B" w:rsidRPr="00B27F7B">
        <w:rPr>
          <w:lang w:val="ro-RO"/>
        </w:rPr>
        <w:t>11774/03.10.2025</w:t>
      </w:r>
      <w:r w:rsidR="00B27F7B">
        <w:rPr>
          <w:lang w:val="ro-RO"/>
        </w:rPr>
        <w:t xml:space="preserve">, </w:t>
      </w:r>
      <w:r w:rsidRPr="003D6E2A">
        <w:rPr>
          <w:lang w:val="ro-RO"/>
        </w:rPr>
        <w:t>pentru imobilul constând în</w:t>
      </w:r>
      <w:r w:rsidR="00B27F7B" w:rsidRPr="00B27F7B">
        <w:t xml:space="preserve"> </w:t>
      </w:r>
      <w:r w:rsidR="00B27F7B" w:rsidRPr="00B27F7B">
        <w:rPr>
          <w:lang w:val="ro-RO"/>
        </w:rPr>
        <w:t>construcție în suprafață de 105 mp</w:t>
      </w:r>
      <w:r w:rsidR="0066353D">
        <w:rPr>
          <w:lang w:val="ro-RO"/>
        </w:rPr>
        <w:t xml:space="preserve"> cu destinație construcții administrative și social culturale (Școală Generală și Grădiniță)</w:t>
      </w:r>
      <w:r w:rsidR="00B27F7B">
        <w:rPr>
          <w:lang w:val="ro-RO"/>
        </w:rPr>
        <w:t xml:space="preserve"> și</w:t>
      </w:r>
      <w:r w:rsidRPr="003D6E2A">
        <w:rPr>
          <w:lang w:val="ro-RO"/>
        </w:rPr>
        <w:t xml:space="preserve"> teren intravilan în suprafață de </w:t>
      </w:r>
      <w:r w:rsidR="00B27F7B">
        <w:rPr>
          <w:lang w:val="ro-RO"/>
        </w:rPr>
        <w:t>856</w:t>
      </w:r>
      <w:r w:rsidRPr="003D6E2A">
        <w:rPr>
          <w:lang w:val="ro-RO"/>
        </w:rPr>
        <w:t xml:space="preserve"> mp </w:t>
      </w:r>
      <w:r w:rsidR="00B27F7B" w:rsidRPr="003D6E2A">
        <w:rPr>
          <w:lang w:val="ro-RO"/>
        </w:rPr>
        <w:t>înscris</w:t>
      </w:r>
      <w:r w:rsidR="00B27F7B">
        <w:rPr>
          <w:lang w:val="ro-RO"/>
        </w:rPr>
        <w:t>e</w:t>
      </w:r>
      <w:r w:rsidR="00B27F7B" w:rsidRPr="003D6E2A">
        <w:rPr>
          <w:lang w:val="ro-RO"/>
        </w:rPr>
        <w:t xml:space="preserve"> în CF nr.</w:t>
      </w:r>
      <w:r w:rsidR="00B27F7B">
        <w:rPr>
          <w:lang w:val="ro-RO"/>
        </w:rPr>
        <w:t xml:space="preserve"> 6990 Vințu de Jos</w:t>
      </w:r>
      <w:r w:rsidR="009A602C">
        <w:rPr>
          <w:lang w:val="ro-RO"/>
        </w:rPr>
        <w:t xml:space="preserve"> </w:t>
      </w:r>
      <w:r w:rsidR="009A602C" w:rsidRPr="009A602C">
        <w:rPr>
          <w:lang w:val="ro-RO"/>
        </w:rPr>
        <w:t>–domeniul public al comunei Vințu de Jos</w:t>
      </w:r>
      <w:r w:rsidR="00B27F7B">
        <w:rPr>
          <w:lang w:val="ro-RO"/>
        </w:rPr>
        <w:t>,</w:t>
      </w:r>
      <w:r w:rsidRPr="003D6E2A">
        <w:rPr>
          <w:lang w:val="ro-RO"/>
        </w:rPr>
        <w:t xml:space="preserve"> </w:t>
      </w:r>
      <w:r w:rsidR="002272A1">
        <w:rPr>
          <w:lang w:val="ro-RO"/>
        </w:rPr>
        <w:t>pentru derularea de activități social</w:t>
      </w:r>
      <w:r w:rsidR="0066353D">
        <w:rPr>
          <w:lang w:val="ro-RO"/>
        </w:rPr>
        <w:t>-</w:t>
      </w:r>
      <w:r w:rsidR="002272A1">
        <w:rPr>
          <w:lang w:val="ro-RO"/>
        </w:rPr>
        <w:t>educative</w:t>
      </w:r>
      <w:r w:rsidR="0066353D">
        <w:rPr>
          <w:lang w:val="ro-RO"/>
        </w:rPr>
        <w:t xml:space="preserve"> și recreative</w:t>
      </w:r>
      <w:r w:rsidR="002272A1">
        <w:rPr>
          <w:lang w:val="ro-RO"/>
        </w:rPr>
        <w:t>,</w:t>
      </w:r>
      <w:r w:rsidR="002272A1">
        <w:rPr>
          <w:rFonts w:eastAsiaTheme="minorHAnsi"/>
          <w:sz w:val="28"/>
          <w:szCs w:val="28"/>
          <w:lang w:val="ro-RO"/>
        </w:rPr>
        <w:t xml:space="preserve"> </w:t>
      </w:r>
      <w:r w:rsidR="002272A1" w:rsidRPr="002272A1">
        <w:rPr>
          <w:rFonts w:eastAsiaTheme="minorHAnsi"/>
          <w:lang w:val="ro-RO"/>
        </w:rPr>
        <w:t xml:space="preserve">care contribuie la dezvoltarea </w:t>
      </w:r>
      <w:proofErr w:type="spellStart"/>
      <w:r w:rsidR="002272A1" w:rsidRPr="002272A1">
        <w:rPr>
          <w:rFonts w:eastAsiaTheme="minorHAnsi"/>
          <w:lang w:val="ro-RO"/>
        </w:rPr>
        <w:t>comunităţii</w:t>
      </w:r>
      <w:proofErr w:type="spellEnd"/>
      <w:r w:rsidR="002272A1" w:rsidRPr="002272A1">
        <w:rPr>
          <w:rFonts w:eastAsiaTheme="minorHAnsi"/>
          <w:lang w:val="ro-RO"/>
        </w:rPr>
        <w:t xml:space="preserve"> locale</w:t>
      </w:r>
      <w:r w:rsidR="00175790" w:rsidRPr="002272A1">
        <w:rPr>
          <w:lang w:val="ro-RO"/>
        </w:rPr>
        <w:t>.</w:t>
      </w:r>
    </w:p>
    <w:p w14:paraId="3E905024" w14:textId="1CE9AEC0" w:rsidR="003A39D3" w:rsidRPr="003A39D3" w:rsidRDefault="003A39D3" w:rsidP="001108B4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3A39D3">
        <w:rPr>
          <w:b/>
          <w:bCs/>
          <w:lang w:val="ro-RO"/>
        </w:rPr>
        <w:t xml:space="preserve">Art. 2 </w:t>
      </w:r>
      <w:r w:rsidRPr="003A39D3">
        <w:rPr>
          <w:lang w:val="ro-RO"/>
        </w:rPr>
        <w:t>Întocmirea Studiului de oportunitate</w:t>
      </w:r>
      <w:r w:rsidR="00A4711F">
        <w:rPr>
          <w:lang w:val="ro-RO"/>
        </w:rPr>
        <w:t xml:space="preserve">, a Caietului de sarcini și scoaterea la licitație publică a imobilului prevăzut la art. 1 din prezenta hotărâre sunt condiționate de </w:t>
      </w:r>
      <w:r w:rsidR="005E412F">
        <w:rPr>
          <w:lang w:val="ro-RO"/>
        </w:rPr>
        <w:t xml:space="preserve">adoptarea unei hotărâri de consiliu local privind schimbarea destinației imobilului înscris în CF </w:t>
      </w:r>
      <w:r w:rsidRPr="003A39D3">
        <w:rPr>
          <w:lang w:val="ro-RO"/>
        </w:rPr>
        <w:t xml:space="preserve"> </w:t>
      </w:r>
      <w:r w:rsidR="005E412F" w:rsidRPr="005E412F">
        <w:rPr>
          <w:lang w:val="ro-RO"/>
        </w:rPr>
        <w:t>nr. 6990 Vințu de Jos</w:t>
      </w:r>
      <w:r w:rsidR="005E412F">
        <w:rPr>
          <w:lang w:val="ro-RO"/>
        </w:rPr>
        <w:t xml:space="preserve">, precum și de </w:t>
      </w:r>
      <w:r w:rsidR="00BD1FD0">
        <w:rPr>
          <w:lang w:val="ro-RO"/>
        </w:rPr>
        <w:t xml:space="preserve">obținerea avizului Administrației Naționale a Rezervelor de Stat și Probleme Speciale, dacă imobilul ce face obiectul concesiunii se încadrează sau nu în </w:t>
      </w:r>
      <w:r w:rsidR="00E8650F">
        <w:rPr>
          <w:lang w:val="ro-RO"/>
        </w:rPr>
        <w:t>infrastructura sistemului național de apărare.</w:t>
      </w:r>
    </w:p>
    <w:p w14:paraId="37A2DE0B" w14:textId="2E00658B" w:rsidR="00BB4E2F" w:rsidRPr="00BB4E2F" w:rsidRDefault="00B03686" w:rsidP="00BB4E2F">
      <w:pPr>
        <w:jc w:val="both"/>
        <w:rPr>
          <w:bCs/>
          <w:lang w:val="ro-RO"/>
        </w:rPr>
      </w:pPr>
      <w:r w:rsidRPr="003D6E2A">
        <w:rPr>
          <w:lang w:val="ro-RO"/>
        </w:rPr>
        <w:t xml:space="preserve">         </w:t>
      </w:r>
      <w:r w:rsidR="003A39D3">
        <w:rPr>
          <w:lang w:val="ro-RO"/>
        </w:rPr>
        <w:t xml:space="preserve"> </w:t>
      </w:r>
      <w:r w:rsidR="00175790" w:rsidRPr="003D6E2A">
        <w:rPr>
          <w:b/>
          <w:lang w:val="ro-RO"/>
        </w:rPr>
        <w:t xml:space="preserve">Art. </w:t>
      </w:r>
      <w:r w:rsidR="00DB2BFF">
        <w:rPr>
          <w:b/>
          <w:lang w:val="ro-RO"/>
        </w:rPr>
        <w:t>3</w:t>
      </w:r>
      <w:r w:rsidRPr="003D6E2A">
        <w:rPr>
          <w:b/>
          <w:lang w:val="ro-RO"/>
        </w:rPr>
        <w:t xml:space="preserve"> </w:t>
      </w:r>
      <w:r w:rsidR="00BB4E2F" w:rsidRPr="00BB4E2F">
        <w:rPr>
          <w:bCs/>
          <w:lang w:val="ro-RO"/>
        </w:rPr>
        <w:t xml:space="preserve">Prezenta hotărâre se comunică </w:t>
      </w:r>
      <w:proofErr w:type="spellStart"/>
      <w:r w:rsidR="00BB4E2F" w:rsidRPr="00BB4E2F">
        <w:rPr>
          <w:bCs/>
          <w:lang w:val="ro-RO"/>
        </w:rPr>
        <w:t>Instituţiei</w:t>
      </w:r>
      <w:proofErr w:type="spellEnd"/>
      <w:r w:rsidR="00BB4E2F" w:rsidRPr="00BB4E2F">
        <w:rPr>
          <w:bCs/>
          <w:lang w:val="ro-RO"/>
        </w:rPr>
        <w:t xml:space="preserve"> Prefectului </w:t>
      </w:r>
      <w:proofErr w:type="spellStart"/>
      <w:r w:rsidR="00BB4E2F" w:rsidRPr="00BB4E2F">
        <w:rPr>
          <w:bCs/>
          <w:lang w:val="ro-RO"/>
        </w:rPr>
        <w:t>judeţului</w:t>
      </w:r>
      <w:proofErr w:type="spellEnd"/>
      <w:r w:rsidR="00BB4E2F" w:rsidRPr="00BB4E2F">
        <w:rPr>
          <w:bCs/>
          <w:lang w:val="ro-RO"/>
        </w:rPr>
        <w:t xml:space="preserve"> Alba, primarului comunei </w:t>
      </w:r>
      <w:proofErr w:type="spellStart"/>
      <w:r w:rsidR="00BB4E2F" w:rsidRPr="00BB4E2F">
        <w:rPr>
          <w:bCs/>
          <w:lang w:val="ro-RO"/>
        </w:rPr>
        <w:t>Vinţu</w:t>
      </w:r>
      <w:proofErr w:type="spellEnd"/>
      <w:r w:rsidR="00BB4E2F" w:rsidRPr="00BB4E2F">
        <w:rPr>
          <w:bCs/>
          <w:lang w:val="ro-RO"/>
        </w:rPr>
        <w:t xml:space="preserve"> de Jos, Serviciului resurse umane, investiții, achiziții publice și servicii publice, strategii, </w:t>
      </w:r>
      <w:r w:rsidR="00BB4E2F" w:rsidRPr="00BB4E2F">
        <w:rPr>
          <w:bCs/>
          <w:lang w:val="ro-RO"/>
        </w:rPr>
        <w:lastRenderedPageBreak/>
        <w:t>programe, proiecte, impozite și taxe locale</w:t>
      </w:r>
      <w:r w:rsidR="00BB4E2F">
        <w:rPr>
          <w:bCs/>
          <w:lang w:val="ro-RO"/>
        </w:rPr>
        <w:t xml:space="preserve">, doamnei </w:t>
      </w:r>
      <w:proofErr w:type="spellStart"/>
      <w:r w:rsidR="00BB4E2F" w:rsidRPr="00BB4E2F">
        <w:rPr>
          <w:bCs/>
          <w:lang w:val="ro-RO"/>
        </w:rPr>
        <w:t>Javla</w:t>
      </w:r>
      <w:proofErr w:type="spellEnd"/>
      <w:r w:rsidR="00BB4E2F" w:rsidRPr="00BB4E2F">
        <w:rPr>
          <w:bCs/>
          <w:lang w:val="ro-RO"/>
        </w:rPr>
        <w:t xml:space="preserve"> Cristina Giorgiana și se aduce la cunoștința publică prin afișare la sediul instituției, precum și prin publicare pe pagina de internet a instituției www.vintudejos.ro – Monitorul Oficial Local – Hotărârile Autorității Deliberative.</w:t>
      </w:r>
    </w:p>
    <w:p w14:paraId="39AC6FAF" w14:textId="39244243" w:rsidR="00B03686" w:rsidRDefault="00BB4E2F" w:rsidP="00BB4E2F">
      <w:pPr>
        <w:jc w:val="both"/>
        <w:rPr>
          <w:bCs/>
          <w:lang w:val="ro-RO"/>
        </w:rPr>
      </w:pPr>
      <w:r w:rsidRPr="00BB4E2F">
        <w:rPr>
          <w:b/>
          <w:lang w:val="ro-RO"/>
        </w:rPr>
        <w:t xml:space="preserve">          Art. </w:t>
      </w:r>
      <w:r w:rsidR="00DB2BFF">
        <w:rPr>
          <w:b/>
          <w:lang w:val="ro-RO"/>
        </w:rPr>
        <w:t>4</w:t>
      </w:r>
      <w:r w:rsidRPr="00BB4E2F">
        <w:rPr>
          <w:b/>
          <w:lang w:val="ro-RO"/>
        </w:rPr>
        <w:t xml:space="preserve"> </w:t>
      </w:r>
      <w:r w:rsidRPr="008162A8">
        <w:rPr>
          <w:bCs/>
          <w:lang w:val="ro-RO"/>
        </w:rPr>
        <w:t>Prezenta hotărâre poate fi contestată în conformitate cu prevederile Legii contenciosului administrativ nr. 554/2004, cu modificările și completările ulterioare.</w:t>
      </w:r>
    </w:p>
    <w:p w14:paraId="31AA9644" w14:textId="77777777" w:rsidR="008162A8" w:rsidRPr="008162A8" w:rsidRDefault="008162A8" w:rsidP="00BB4E2F">
      <w:pPr>
        <w:jc w:val="both"/>
        <w:rPr>
          <w:bCs/>
          <w:lang w:val="ro-RO"/>
        </w:rPr>
      </w:pPr>
    </w:p>
    <w:p w14:paraId="442D89DE" w14:textId="77777777" w:rsidR="00230F63" w:rsidRDefault="00AF665B" w:rsidP="00840E05">
      <w:pPr>
        <w:jc w:val="center"/>
      </w:pPr>
      <w:proofErr w:type="spellStart"/>
      <w:r w:rsidRPr="003D6E2A">
        <w:rPr>
          <w:lang w:val="ro-RO"/>
        </w:rPr>
        <w:t>Vinţu</w:t>
      </w:r>
      <w:proofErr w:type="spellEnd"/>
      <w:r w:rsidRPr="003D6E2A">
        <w:rPr>
          <w:lang w:val="ro-RO"/>
        </w:rPr>
        <w:t xml:space="preserve"> de Jos, </w:t>
      </w:r>
      <w:r w:rsidR="00236C0D">
        <w:rPr>
          <w:lang w:val="ro-RO"/>
        </w:rPr>
        <w:t>18</w:t>
      </w:r>
      <w:r w:rsidR="00B03686" w:rsidRPr="003D6E2A">
        <w:rPr>
          <w:lang w:val="ro-RO"/>
        </w:rPr>
        <w:t>.11.20</w:t>
      </w:r>
      <w:r w:rsidR="00236C0D">
        <w:rPr>
          <w:lang w:val="ro-RO"/>
        </w:rPr>
        <w:t>25</w:t>
      </w:r>
      <w:r w:rsidR="00B03686" w:rsidRPr="003D6E2A">
        <w:t xml:space="preserve">    </w:t>
      </w:r>
    </w:p>
    <w:p w14:paraId="2F84EC3B" w14:textId="77777777" w:rsidR="00230F63" w:rsidRDefault="00230F63" w:rsidP="00840E05">
      <w:pPr>
        <w:jc w:val="center"/>
      </w:pPr>
    </w:p>
    <w:p w14:paraId="2A4EDB03" w14:textId="220EDEC5" w:rsidR="00B03686" w:rsidRPr="003D6E2A" w:rsidRDefault="00B03686" w:rsidP="00840E05">
      <w:pPr>
        <w:jc w:val="center"/>
        <w:rPr>
          <w:lang w:val="ro-RO"/>
        </w:rPr>
      </w:pPr>
      <w:r w:rsidRPr="003D6E2A">
        <w:t xml:space="preserve">                                   </w:t>
      </w:r>
      <w:r w:rsidR="00840E05" w:rsidRPr="003D6E2A">
        <w:t xml:space="preserve">                         </w:t>
      </w:r>
    </w:p>
    <w:p w14:paraId="2E34CD18" w14:textId="137F8EEB" w:rsidR="00CE3F67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      PRIMAR,                                                                                   AVIZAT,</w:t>
      </w:r>
    </w:p>
    <w:p w14:paraId="3AACE4BD" w14:textId="1DD3F536" w:rsidR="00840E05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</w:t>
      </w:r>
      <w:r w:rsidR="00236C0D">
        <w:rPr>
          <w:rFonts w:cs="Times New Roman"/>
        </w:rPr>
        <w:t>Simona Maria Cazan</w:t>
      </w:r>
      <w:r w:rsidRPr="003D6E2A">
        <w:rPr>
          <w:rFonts w:cs="Times New Roman"/>
        </w:rPr>
        <w:t xml:space="preserve">                                                       SECRETAR</w:t>
      </w:r>
      <w:r w:rsidR="00236C0D">
        <w:rPr>
          <w:rFonts w:cs="Times New Roman"/>
        </w:rPr>
        <w:t xml:space="preserve"> GENERAL UAT</w:t>
      </w:r>
      <w:r w:rsidRPr="003D6E2A">
        <w:rPr>
          <w:rFonts w:cs="Times New Roman"/>
        </w:rPr>
        <w:t>,</w:t>
      </w:r>
    </w:p>
    <w:p w14:paraId="15D00A65" w14:textId="7FDEEFF2" w:rsidR="00840E05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                                                                                             Muntean Claudia Lavinia</w:t>
      </w:r>
    </w:p>
    <w:p w14:paraId="692B6F19" w14:textId="77777777" w:rsidR="007B2BD5" w:rsidRPr="003D6E2A" w:rsidRDefault="007B2BD5" w:rsidP="007B2BD5">
      <w:pPr>
        <w:jc w:val="both"/>
        <w:rPr>
          <w:lang w:val="en-GB"/>
        </w:rPr>
      </w:pPr>
    </w:p>
    <w:p w14:paraId="42520AF1" w14:textId="77777777" w:rsidR="00E5507E" w:rsidRPr="003D6E2A" w:rsidRDefault="00E5507E" w:rsidP="007B2BD5">
      <w:pPr>
        <w:jc w:val="both"/>
        <w:rPr>
          <w:lang w:val="en-GB"/>
        </w:rPr>
      </w:pPr>
    </w:p>
    <w:p w14:paraId="2E709845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FFE49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00DB82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7D4EC3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AF686E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317BC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D1FB05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BA9510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48A061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21515EC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8380BA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B4965F0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085A949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68E2F8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D50F9D6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3DD721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418B58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5EAC57C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A290E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98EDBA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AB775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BD5EE2E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79E170B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D3305C9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88B85F3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DDB5DB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71A2A20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A280B2E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AA7C336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07A98DD" w14:textId="1CF78D38" w:rsidR="00E5507E" w:rsidRPr="003D6E2A" w:rsidRDefault="00E5507E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b/>
          <w:sz w:val="24"/>
          <w:szCs w:val="24"/>
          <w:lang w:val="en-GB"/>
        </w:rPr>
        <w:t>Nr.</w:t>
      </w:r>
      <w:r w:rsidR="003E7270" w:rsidRPr="003E7270">
        <w:t xml:space="preserve"> </w:t>
      </w:r>
      <w:r w:rsidR="003E7270" w:rsidRPr="003E7270">
        <w:rPr>
          <w:rFonts w:ascii="Times New Roman" w:hAnsi="Times New Roman" w:cs="Times New Roman"/>
          <w:b/>
          <w:sz w:val="24"/>
          <w:szCs w:val="24"/>
          <w:lang w:val="en-GB"/>
        </w:rPr>
        <w:t>13659/A/2/18.11.2025</w:t>
      </w:r>
    </w:p>
    <w:p w14:paraId="5A4743E7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04EB27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BE2923" w14:textId="77777777" w:rsidR="00E5507E" w:rsidRPr="003D6E2A" w:rsidRDefault="00E5507E" w:rsidP="00E5507E">
      <w:pPr>
        <w:jc w:val="center"/>
        <w:rPr>
          <w:b/>
        </w:rPr>
      </w:pPr>
      <w:r w:rsidRPr="003D6E2A">
        <w:rPr>
          <w:b/>
        </w:rPr>
        <w:t>REFERAT DE APROBARE</w:t>
      </w:r>
    </w:p>
    <w:p w14:paraId="0A9BD623" w14:textId="77777777" w:rsidR="008E2221" w:rsidRDefault="00230F63" w:rsidP="008E2221">
      <w:pPr>
        <w:jc w:val="center"/>
      </w:pPr>
      <w:proofErr w:type="spellStart"/>
      <w:r w:rsidRPr="003D6E2A">
        <w:t>privind</w:t>
      </w:r>
      <w:proofErr w:type="spellEnd"/>
      <w:r w:rsidRPr="003D6E2A">
        <w:t xml:space="preserve"> </w:t>
      </w:r>
      <w:proofErr w:type="spellStart"/>
      <w:r w:rsidR="008E2221">
        <w:t>însușirea</w:t>
      </w:r>
      <w:proofErr w:type="spellEnd"/>
      <w:r w:rsidR="008E2221">
        <w:t xml:space="preserve"> </w:t>
      </w:r>
      <w:proofErr w:type="spellStart"/>
      <w:r w:rsidR="008E2221">
        <w:t>propunerii</w:t>
      </w:r>
      <w:proofErr w:type="spellEnd"/>
      <w:r w:rsidR="008E2221">
        <w:t xml:space="preserve"> de </w:t>
      </w:r>
      <w:proofErr w:type="spellStart"/>
      <w:r w:rsidR="008E2221">
        <w:t>concesionare</w:t>
      </w:r>
      <w:proofErr w:type="spellEnd"/>
      <w:r w:rsidR="008E2221">
        <w:t xml:space="preserve"> a </w:t>
      </w:r>
      <w:proofErr w:type="spellStart"/>
      <w:r w:rsidR="008E2221">
        <w:t>imobilelor</w:t>
      </w:r>
      <w:proofErr w:type="spellEnd"/>
      <w:r w:rsidR="008E2221">
        <w:t xml:space="preserve"> – </w:t>
      </w:r>
      <w:proofErr w:type="spellStart"/>
      <w:r w:rsidR="008E2221">
        <w:t>teren</w:t>
      </w:r>
      <w:proofErr w:type="spellEnd"/>
      <w:r w:rsidR="008E2221">
        <w:t xml:space="preserve"> </w:t>
      </w:r>
      <w:proofErr w:type="spellStart"/>
      <w:r w:rsidR="008E2221">
        <w:t>intravilan</w:t>
      </w:r>
      <w:proofErr w:type="spellEnd"/>
      <w:r w:rsidR="008E2221">
        <w:t xml:space="preserve"> </w:t>
      </w:r>
      <w:proofErr w:type="spellStart"/>
      <w:r w:rsidR="008E2221">
        <w:t>și</w:t>
      </w:r>
      <w:proofErr w:type="spellEnd"/>
      <w:r w:rsidR="008E2221">
        <w:t xml:space="preserve"> </w:t>
      </w:r>
      <w:proofErr w:type="spellStart"/>
      <w:r w:rsidR="008E2221">
        <w:t>construcție</w:t>
      </w:r>
      <w:proofErr w:type="spellEnd"/>
    </w:p>
    <w:p w14:paraId="7A3AA624" w14:textId="1772AF5F" w:rsidR="00230F63" w:rsidRPr="003D6E2A" w:rsidRDefault="008E2221" w:rsidP="008E2221">
      <w:pPr>
        <w:jc w:val="center"/>
        <w:rPr>
          <w:lang w:val="ro-RO"/>
        </w:rPr>
      </w:pP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6990 </w:t>
      </w:r>
      <w:proofErr w:type="spellStart"/>
      <w:r>
        <w:t>Vințu</w:t>
      </w:r>
      <w:proofErr w:type="spellEnd"/>
      <w:r>
        <w:t xml:space="preserve"> de Jos –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Vințu</w:t>
      </w:r>
      <w:proofErr w:type="spellEnd"/>
      <w:r>
        <w:t xml:space="preserve"> de Jos</w:t>
      </w:r>
    </w:p>
    <w:p w14:paraId="483CE1D5" w14:textId="77777777" w:rsidR="00E5507E" w:rsidRPr="003D6E2A" w:rsidRDefault="00E5507E" w:rsidP="00E5507E">
      <w:pPr>
        <w:jc w:val="center"/>
      </w:pPr>
    </w:p>
    <w:p w14:paraId="26166BD3" w14:textId="77777777" w:rsidR="00E5507E" w:rsidRPr="003D6E2A" w:rsidRDefault="00E5507E" w:rsidP="00E5507E">
      <w:pPr>
        <w:jc w:val="center"/>
        <w:rPr>
          <w:lang w:val="en-GB"/>
        </w:rPr>
      </w:pPr>
    </w:p>
    <w:p w14:paraId="469371F7" w14:textId="77777777" w:rsidR="00E5507E" w:rsidRPr="003D6E2A" w:rsidRDefault="00E5507E" w:rsidP="00230F63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</w:p>
    <w:p w14:paraId="2187DE82" w14:textId="1E082426" w:rsidR="00E5507E" w:rsidRPr="003D6E2A" w:rsidRDefault="00E5507E" w:rsidP="00E5507E">
      <w:pPr>
        <w:jc w:val="both"/>
        <w:rPr>
          <w:lang w:val="en-GB"/>
        </w:rPr>
      </w:pPr>
      <w:r w:rsidRPr="003D6E2A">
        <w:rPr>
          <w:lang w:val="en-GB"/>
        </w:rPr>
        <w:t xml:space="preserve">     </w:t>
      </w:r>
      <w:proofErr w:type="spellStart"/>
      <w:r w:rsidR="00230F63">
        <w:rPr>
          <w:lang w:val="en-GB"/>
        </w:rPr>
        <w:t>Având</w:t>
      </w:r>
      <w:proofErr w:type="spellEnd"/>
      <w:r w:rsidR="00230F63">
        <w:rPr>
          <w:lang w:val="en-GB"/>
        </w:rPr>
        <w:t xml:space="preserve"> </w:t>
      </w:r>
      <w:proofErr w:type="spellStart"/>
      <w:r w:rsidR="00230F63">
        <w:rPr>
          <w:lang w:val="en-GB"/>
        </w:rPr>
        <w:t>în</w:t>
      </w:r>
      <w:proofErr w:type="spellEnd"/>
      <w:r w:rsidR="00230F63">
        <w:rPr>
          <w:lang w:val="en-GB"/>
        </w:rPr>
        <w:t xml:space="preserve"> </w:t>
      </w:r>
      <w:proofErr w:type="spellStart"/>
      <w:r w:rsidR="00230F63">
        <w:rPr>
          <w:lang w:val="en-GB"/>
        </w:rPr>
        <w:t>vedere</w:t>
      </w:r>
      <w:proofErr w:type="spellEnd"/>
      <w:r w:rsidR="00230F63">
        <w:rPr>
          <w:lang w:val="en-GB"/>
        </w:rPr>
        <w:t>:</w:t>
      </w:r>
    </w:p>
    <w:p w14:paraId="045EEB1D" w14:textId="07D10C29" w:rsidR="00E5507E" w:rsidRDefault="00E5507E" w:rsidP="00230F63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         -</w:t>
      </w:r>
      <w:r w:rsidR="00230F63" w:rsidRPr="00230F63">
        <w:t xml:space="preserve">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Propunerea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concesionare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doamnei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Javla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Cristina Giorgiana,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administrator al S.C. Party Stars SRL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înregistrată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la Primaria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230F63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Jos sub nr. 11774/03.10.2025;</w:t>
      </w:r>
    </w:p>
    <w:p w14:paraId="796712DA" w14:textId="3ABDE5D9" w:rsidR="00230F63" w:rsidRPr="003D6E2A" w:rsidRDefault="00230F63" w:rsidP="00230F63">
      <w:pPr>
        <w:jc w:val="both"/>
      </w:pPr>
      <w:r>
        <w:t xml:space="preserve">     </w:t>
      </w:r>
      <w:proofErr w:type="spellStart"/>
      <w:r w:rsidRPr="003D6E2A">
        <w:t>Luând</w:t>
      </w:r>
      <w:proofErr w:type="spellEnd"/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considerare</w:t>
      </w:r>
      <w:proofErr w:type="spellEnd"/>
      <w:r w:rsidRPr="003D6E2A">
        <w:t xml:space="preserve"> </w:t>
      </w:r>
      <w:proofErr w:type="spellStart"/>
      <w:r w:rsidRPr="003D6E2A">
        <w:t>prevederile</w:t>
      </w:r>
      <w:proofErr w:type="spellEnd"/>
      <w:r w:rsidRPr="003D6E2A">
        <w:t>:</w:t>
      </w:r>
    </w:p>
    <w:p w14:paraId="024B3D7E" w14:textId="77777777" w:rsidR="00230F63" w:rsidRPr="003D6E2A" w:rsidRDefault="00230F63" w:rsidP="00230F63">
      <w:pPr>
        <w:jc w:val="both"/>
        <w:rPr>
          <w:lang w:val="en-GB"/>
        </w:rPr>
      </w:pPr>
      <w:r w:rsidRPr="003D6E2A">
        <w:rPr>
          <w:lang w:val="en-GB"/>
        </w:rPr>
        <w:t xml:space="preserve">            - </w:t>
      </w:r>
      <w:r w:rsidRPr="003B1959">
        <w:rPr>
          <w:lang w:val="en-GB"/>
        </w:rPr>
        <w:t>art.108</w:t>
      </w:r>
      <w:r>
        <w:rPr>
          <w:lang w:val="en-GB"/>
        </w:rPr>
        <w:t>,</w:t>
      </w:r>
      <w:r w:rsidRPr="003B1959">
        <w:rPr>
          <w:lang w:val="en-GB"/>
        </w:rPr>
        <w:t xml:space="preserve"> lit.</w:t>
      </w:r>
      <w:r>
        <w:rPr>
          <w:lang w:val="en-GB"/>
        </w:rPr>
        <w:t xml:space="preserve"> </w:t>
      </w:r>
      <w:r w:rsidRPr="003B1959">
        <w:rPr>
          <w:lang w:val="en-GB"/>
        </w:rPr>
        <w:t>b</w:t>
      </w:r>
      <w:r>
        <w:rPr>
          <w:lang w:val="en-GB"/>
        </w:rPr>
        <w:t>,</w:t>
      </w:r>
      <w:r w:rsidRPr="003B1959">
        <w:rPr>
          <w:lang w:val="en-GB"/>
        </w:rPr>
        <w:t xml:space="preserve"> </w:t>
      </w:r>
      <w:r w:rsidRPr="003D6E2A">
        <w:rPr>
          <w:lang w:val="en-GB"/>
        </w:rPr>
        <w:t>art.129</w:t>
      </w:r>
      <w:r>
        <w:rPr>
          <w:lang w:val="en-GB"/>
        </w:rPr>
        <w:t>,</w:t>
      </w:r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alin</w:t>
      </w:r>
      <w:proofErr w:type="spellEnd"/>
      <w:r w:rsidRPr="003D6E2A">
        <w:rPr>
          <w:lang w:val="en-GB"/>
        </w:rPr>
        <w:t>.</w:t>
      </w:r>
      <w:r>
        <w:rPr>
          <w:lang w:val="en-GB"/>
        </w:rPr>
        <w:t xml:space="preserve"> </w:t>
      </w:r>
      <w:r w:rsidRPr="003D6E2A">
        <w:rPr>
          <w:lang w:val="en-GB"/>
        </w:rPr>
        <w:t>2</w:t>
      </w:r>
      <w:r>
        <w:rPr>
          <w:lang w:val="en-GB"/>
        </w:rPr>
        <w:t>,</w:t>
      </w:r>
      <w:r w:rsidRPr="003D6E2A">
        <w:rPr>
          <w:lang w:val="en-GB"/>
        </w:rPr>
        <w:t xml:space="preserve"> lit.</w:t>
      </w:r>
      <w:r>
        <w:rPr>
          <w:lang w:val="en-GB"/>
        </w:rPr>
        <w:t xml:space="preserve"> </w:t>
      </w:r>
      <w:r w:rsidRPr="003D6E2A">
        <w:rPr>
          <w:lang w:val="en-GB"/>
        </w:rPr>
        <w:t>b</w:t>
      </w:r>
      <w:r>
        <w:rPr>
          <w:lang w:val="en-GB"/>
        </w:rPr>
        <w:t>,</w:t>
      </w:r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coroborat</w:t>
      </w:r>
      <w:proofErr w:type="spellEnd"/>
      <w:r w:rsidRPr="003D6E2A">
        <w:rPr>
          <w:lang w:val="en-GB"/>
        </w:rPr>
        <w:t xml:space="preserve"> cu alin.4 lit.</w:t>
      </w:r>
      <w:r>
        <w:rPr>
          <w:lang w:val="en-GB"/>
        </w:rPr>
        <w:t xml:space="preserve"> </w:t>
      </w:r>
      <w:r w:rsidRPr="003D6E2A">
        <w:rPr>
          <w:lang w:val="en-GB"/>
        </w:rPr>
        <w:t>f</w:t>
      </w:r>
      <w:r>
        <w:rPr>
          <w:lang w:val="en-GB"/>
        </w:rPr>
        <w:t xml:space="preserve">, </w:t>
      </w:r>
      <w:r w:rsidRPr="003B1959">
        <w:rPr>
          <w:lang w:val="en-GB"/>
        </w:rPr>
        <w:t xml:space="preserve">art.308 alin.1,2 </w:t>
      </w:r>
      <w:proofErr w:type="spellStart"/>
      <w:r w:rsidRPr="003B1959">
        <w:rPr>
          <w:lang w:val="en-GB"/>
        </w:rPr>
        <w:t>și</w:t>
      </w:r>
      <w:proofErr w:type="spellEnd"/>
      <w:r w:rsidRPr="003B1959">
        <w:rPr>
          <w:lang w:val="en-GB"/>
        </w:rPr>
        <w:t xml:space="preserve"> 3 </w:t>
      </w:r>
      <w:r w:rsidRPr="003D6E2A">
        <w:rPr>
          <w:lang w:val="en-GB"/>
        </w:rPr>
        <w:t xml:space="preserve">din OUG nr. 57/2019 din 3 </w:t>
      </w:r>
      <w:proofErr w:type="spellStart"/>
      <w:r w:rsidRPr="003D6E2A">
        <w:rPr>
          <w:lang w:val="en-GB"/>
        </w:rPr>
        <w:t>iulie</w:t>
      </w:r>
      <w:proofErr w:type="spellEnd"/>
      <w:r w:rsidRPr="003D6E2A">
        <w:rPr>
          <w:lang w:val="en-GB"/>
        </w:rPr>
        <w:t xml:space="preserve"> 2019 </w:t>
      </w:r>
      <w:proofErr w:type="spellStart"/>
      <w:r w:rsidRPr="003D6E2A">
        <w:rPr>
          <w:lang w:val="en-GB"/>
        </w:rPr>
        <w:t>privind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Codul</w:t>
      </w:r>
      <w:proofErr w:type="spellEnd"/>
      <w:r w:rsidRPr="003D6E2A">
        <w:rPr>
          <w:lang w:val="en-GB"/>
        </w:rPr>
        <w:t xml:space="preserve"> </w:t>
      </w:r>
      <w:proofErr w:type="spellStart"/>
      <w:r>
        <w:rPr>
          <w:lang w:val="en-GB"/>
        </w:rPr>
        <w:t>administrativ</w:t>
      </w:r>
      <w:proofErr w:type="spellEnd"/>
      <w:r>
        <w:rPr>
          <w:lang w:val="en-GB"/>
        </w:rPr>
        <w:t>;</w:t>
      </w:r>
    </w:p>
    <w:p w14:paraId="1B82CDD6" w14:textId="77777777" w:rsidR="00230F63" w:rsidRPr="003D6E2A" w:rsidRDefault="00230F63" w:rsidP="00230F63">
      <w:pPr>
        <w:jc w:val="both"/>
        <w:rPr>
          <w:lang w:val="en-GB"/>
        </w:rPr>
      </w:pPr>
      <w:r w:rsidRPr="003D6E2A">
        <w:rPr>
          <w:lang w:val="en-GB"/>
        </w:rPr>
        <w:t xml:space="preserve">           </w:t>
      </w:r>
      <w:r>
        <w:rPr>
          <w:lang w:val="en-GB"/>
        </w:rPr>
        <w:t xml:space="preserve"> - art. 871-873 din </w:t>
      </w:r>
      <w:proofErr w:type="spellStart"/>
      <w:r w:rsidRPr="00B27F7B">
        <w:rPr>
          <w:lang w:val="en-GB"/>
        </w:rPr>
        <w:t>L</w:t>
      </w:r>
      <w:r>
        <w:rPr>
          <w:lang w:val="en-GB"/>
        </w:rPr>
        <w:t>egea</w:t>
      </w:r>
      <w:proofErr w:type="spellEnd"/>
      <w:r>
        <w:rPr>
          <w:lang w:val="en-GB"/>
        </w:rPr>
        <w:t xml:space="preserve"> n</w:t>
      </w:r>
      <w:r w:rsidRPr="00B27F7B">
        <w:rPr>
          <w:lang w:val="en-GB"/>
        </w:rPr>
        <w:t xml:space="preserve">r. 287/2009 din 17 </w:t>
      </w:r>
      <w:proofErr w:type="spellStart"/>
      <w:r w:rsidRPr="00B27F7B">
        <w:rPr>
          <w:lang w:val="en-GB"/>
        </w:rPr>
        <w:t>iulie</w:t>
      </w:r>
      <w:proofErr w:type="spellEnd"/>
      <w:r w:rsidRPr="00B27F7B">
        <w:rPr>
          <w:lang w:val="en-GB"/>
        </w:rPr>
        <w:t xml:space="preserve"> 2009 *** </w:t>
      </w:r>
      <w:proofErr w:type="spellStart"/>
      <w:r w:rsidRPr="00B27F7B">
        <w:rPr>
          <w:lang w:val="en-GB"/>
        </w:rPr>
        <w:t>Republicată</w:t>
      </w:r>
      <w:proofErr w:type="spellEnd"/>
      <w:r>
        <w:rPr>
          <w:lang w:val="en-GB"/>
        </w:rPr>
        <w:t xml:space="preserve">, </w:t>
      </w:r>
      <w:proofErr w:type="spellStart"/>
      <w:r w:rsidRPr="00B27F7B">
        <w:rPr>
          <w:lang w:val="en-GB"/>
        </w:rPr>
        <w:t>privind</w:t>
      </w:r>
      <w:proofErr w:type="spellEnd"/>
      <w:r w:rsidRPr="00B27F7B">
        <w:rPr>
          <w:lang w:val="en-GB"/>
        </w:rPr>
        <w:t xml:space="preserve"> </w:t>
      </w:r>
      <w:proofErr w:type="spellStart"/>
      <w:r w:rsidRPr="00B27F7B">
        <w:rPr>
          <w:lang w:val="en-GB"/>
        </w:rPr>
        <w:t>Codul</w:t>
      </w:r>
      <w:proofErr w:type="spellEnd"/>
      <w:r w:rsidRPr="00B27F7B">
        <w:rPr>
          <w:lang w:val="en-GB"/>
        </w:rPr>
        <w:t xml:space="preserve"> civil</w:t>
      </w:r>
      <w:r>
        <w:rPr>
          <w:lang w:val="en-GB"/>
        </w:rPr>
        <w:t>;</w:t>
      </w:r>
    </w:p>
    <w:p w14:paraId="11AA7CDF" w14:textId="77777777" w:rsidR="00230F63" w:rsidRDefault="00230F63" w:rsidP="00230F63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</w:p>
    <w:p w14:paraId="12D8B94D" w14:textId="77777777" w:rsidR="00230F63" w:rsidRDefault="00230F63" w:rsidP="00230F63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</w:p>
    <w:p w14:paraId="315F423C" w14:textId="77777777" w:rsidR="00E5507E" w:rsidRPr="003D6E2A" w:rsidRDefault="00E5507E" w:rsidP="00E5507E">
      <w:pPr>
        <w:jc w:val="both"/>
        <w:rPr>
          <w:lang w:val="en-GB"/>
        </w:rPr>
      </w:pPr>
    </w:p>
    <w:p w14:paraId="2E7CB7A3" w14:textId="77777777" w:rsidR="00E5507E" w:rsidRPr="003D6E2A" w:rsidRDefault="00E5507E" w:rsidP="00E5507E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</w:p>
    <w:p w14:paraId="019DB8C4" w14:textId="4327C281" w:rsidR="00E5507E" w:rsidRPr="003D6E2A" w:rsidRDefault="00E5507E" w:rsidP="00E5507E">
      <w:pPr>
        <w:jc w:val="both"/>
        <w:rPr>
          <w:lang w:val="en-GB"/>
        </w:rPr>
      </w:pPr>
      <w:r w:rsidRPr="003D6E2A">
        <w:rPr>
          <w:lang w:val="en-GB"/>
        </w:rPr>
        <w:t xml:space="preserve">      </w:t>
      </w:r>
      <w:proofErr w:type="spellStart"/>
      <w:r w:rsidR="00230F63">
        <w:rPr>
          <w:lang w:val="en-GB"/>
        </w:rPr>
        <w:t>P</w:t>
      </w:r>
      <w:r w:rsidRPr="003D6E2A">
        <w:rPr>
          <w:lang w:val="en-GB"/>
        </w:rPr>
        <w:t>ropun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spre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aprobarea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Consiliului</w:t>
      </w:r>
      <w:proofErr w:type="spellEnd"/>
      <w:r w:rsidRPr="003D6E2A">
        <w:rPr>
          <w:lang w:val="en-GB"/>
        </w:rPr>
        <w:t xml:space="preserve"> Local </w:t>
      </w:r>
      <w:proofErr w:type="spellStart"/>
      <w:r w:rsidRPr="003D6E2A">
        <w:rPr>
          <w:lang w:val="en-GB"/>
        </w:rPr>
        <w:t>Vintu</w:t>
      </w:r>
      <w:proofErr w:type="spellEnd"/>
      <w:r w:rsidRPr="003D6E2A">
        <w:rPr>
          <w:lang w:val="en-GB"/>
        </w:rPr>
        <w:t xml:space="preserve"> de Jos </w:t>
      </w:r>
      <w:proofErr w:type="spellStart"/>
      <w:r w:rsidRPr="003D6E2A">
        <w:rPr>
          <w:lang w:val="en-GB"/>
        </w:rPr>
        <w:t>proiectul</w:t>
      </w:r>
      <w:proofErr w:type="spellEnd"/>
      <w:r w:rsidRPr="003D6E2A">
        <w:rPr>
          <w:lang w:val="en-GB"/>
        </w:rPr>
        <w:t xml:space="preserve"> de </w:t>
      </w:r>
      <w:proofErr w:type="spellStart"/>
      <w:r w:rsidRPr="003D6E2A">
        <w:rPr>
          <w:lang w:val="en-GB"/>
        </w:rPr>
        <w:t>hotărâre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în</w:t>
      </w:r>
      <w:proofErr w:type="spellEnd"/>
      <w:r w:rsidRPr="003D6E2A">
        <w:rPr>
          <w:lang w:val="en-GB"/>
        </w:rPr>
        <w:t xml:space="preserve"> forma </w:t>
      </w:r>
      <w:proofErr w:type="spellStart"/>
      <w:r w:rsidRPr="003D6E2A">
        <w:rPr>
          <w:lang w:val="en-GB"/>
        </w:rPr>
        <w:t>inițiată</w:t>
      </w:r>
      <w:proofErr w:type="spellEnd"/>
      <w:r w:rsidRPr="003D6E2A">
        <w:rPr>
          <w:lang w:val="en-GB"/>
        </w:rPr>
        <w:t>.</w:t>
      </w:r>
    </w:p>
    <w:p w14:paraId="1AC5F4CC" w14:textId="77777777" w:rsidR="00E5507E" w:rsidRPr="003D6E2A" w:rsidRDefault="00E5507E" w:rsidP="00E5507E">
      <w:pPr>
        <w:jc w:val="both"/>
        <w:rPr>
          <w:lang w:val="en-GB"/>
        </w:rPr>
      </w:pPr>
    </w:p>
    <w:p w14:paraId="374CF56D" w14:textId="77777777" w:rsidR="00E5507E" w:rsidRPr="003D6E2A" w:rsidRDefault="00E5507E" w:rsidP="00E5507E">
      <w:pPr>
        <w:jc w:val="both"/>
        <w:rPr>
          <w:lang w:val="en-GB"/>
        </w:rPr>
      </w:pPr>
    </w:p>
    <w:p w14:paraId="1E70283C" w14:textId="77777777" w:rsidR="00E5507E" w:rsidRPr="003D6E2A" w:rsidRDefault="00E5507E" w:rsidP="00E5507E">
      <w:pPr>
        <w:jc w:val="both"/>
        <w:rPr>
          <w:lang w:val="en-GB"/>
        </w:rPr>
      </w:pPr>
    </w:p>
    <w:p w14:paraId="4FC4487B" w14:textId="77777777" w:rsidR="00E5507E" w:rsidRPr="003D6E2A" w:rsidRDefault="00E5507E" w:rsidP="00E5507E">
      <w:pPr>
        <w:jc w:val="both"/>
        <w:rPr>
          <w:lang w:val="en-GB"/>
        </w:rPr>
      </w:pPr>
    </w:p>
    <w:p w14:paraId="381D89D9" w14:textId="00A91340" w:rsidR="00E5507E" w:rsidRPr="003D6E2A" w:rsidRDefault="00AF665B" w:rsidP="00E5507E">
      <w:pPr>
        <w:jc w:val="center"/>
        <w:rPr>
          <w:lang w:val="en-GB"/>
        </w:rPr>
      </w:pPr>
      <w:proofErr w:type="spellStart"/>
      <w:r w:rsidRPr="003D6E2A">
        <w:rPr>
          <w:lang w:val="en-GB"/>
        </w:rPr>
        <w:t>Vințu</w:t>
      </w:r>
      <w:proofErr w:type="spellEnd"/>
      <w:r w:rsidRPr="003D6E2A">
        <w:rPr>
          <w:lang w:val="en-GB"/>
        </w:rPr>
        <w:t xml:space="preserve"> de Jos, </w:t>
      </w:r>
      <w:r w:rsidR="00230F63">
        <w:rPr>
          <w:lang w:val="en-GB"/>
        </w:rPr>
        <w:t>18</w:t>
      </w:r>
      <w:r w:rsidR="00E5507E" w:rsidRPr="003D6E2A">
        <w:rPr>
          <w:lang w:val="en-GB"/>
        </w:rPr>
        <w:t>.11.20</w:t>
      </w:r>
      <w:r w:rsidR="00230F63">
        <w:rPr>
          <w:lang w:val="en-GB"/>
        </w:rPr>
        <w:t>25</w:t>
      </w:r>
    </w:p>
    <w:p w14:paraId="603E2AA3" w14:textId="77777777" w:rsidR="00E5507E" w:rsidRPr="003D6E2A" w:rsidRDefault="00E5507E" w:rsidP="00E5507E">
      <w:pPr>
        <w:jc w:val="both"/>
        <w:rPr>
          <w:lang w:val="en-GB"/>
        </w:rPr>
      </w:pPr>
    </w:p>
    <w:p w14:paraId="4BF6A321" w14:textId="77777777" w:rsidR="00E5507E" w:rsidRPr="003D6E2A" w:rsidRDefault="00E5507E" w:rsidP="00E5507E">
      <w:pPr>
        <w:jc w:val="both"/>
        <w:rPr>
          <w:lang w:val="en-GB"/>
        </w:rPr>
      </w:pPr>
    </w:p>
    <w:p w14:paraId="4FDD02C0" w14:textId="77777777" w:rsidR="00E5507E" w:rsidRPr="003D6E2A" w:rsidRDefault="00E5507E" w:rsidP="00E5507E">
      <w:pPr>
        <w:jc w:val="both"/>
        <w:rPr>
          <w:lang w:val="en-GB"/>
        </w:rPr>
      </w:pPr>
    </w:p>
    <w:p w14:paraId="6CBF70D0" w14:textId="77777777" w:rsidR="00E5507E" w:rsidRPr="003D6E2A" w:rsidRDefault="00E5507E" w:rsidP="00E5507E">
      <w:pPr>
        <w:jc w:val="both"/>
        <w:rPr>
          <w:lang w:val="en-GB"/>
        </w:rPr>
      </w:pPr>
    </w:p>
    <w:p w14:paraId="0757DF71" w14:textId="77777777" w:rsidR="00E5507E" w:rsidRPr="003D6E2A" w:rsidRDefault="00E5507E" w:rsidP="00E5507E">
      <w:pPr>
        <w:jc w:val="center"/>
        <w:rPr>
          <w:lang w:val="en-GB"/>
        </w:rPr>
      </w:pPr>
      <w:r w:rsidRPr="003D6E2A">
        <w:rPr>
          <w:lang w:val="en-GB"/>
        </w:rPr>
        <w:t>PRIMAR,</w:t>
      </w:r>
    </w:p>
    <w:p w14:paraId="5123998A" w14:textId="62896354" w:rsidR="00E5507E" w:rsidRPr="003D6E2A" w:rsidRDefault="00230F63" w:rsidP="00E5507E">
      <w:pPr>
        <w:jc w:val="center"/>
        <w:rPr>
          <w:lang w:val="en-GB"/>
        </w:rPr>
      </w:pPr>
      <w:r>
        <w:rPr>
          <w:lang w:val="en-GB"/>
        </w:rPr>
        <w:t>Simona Maria Cazan</w:t>
      </w:r>
    </w:p>
    <w:p w14:paraId="5DC61268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2BD005E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C3CECB" w14:textId="77777777" w:rsidR="00E5507E" w:rsidRDefault="00E5507E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641CECD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1CCBD12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4456B3A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4BF78A7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3DC52BC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129ABFB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E78B988" w14:textId="77777777" w:rsidR="006B5701" w:rsidRPr="003D6E2A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DE127E0" w14:textId="77777777" w:rsidR="00AF665B" w:rsidRPr="003D6E2A" w:rsidRDefault="00AF665B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1C38608" w14:textId="681773CA" w:rsidR="00E5507E" w:rsidRPr="003D6E2A" w:rsidRDefault="00E5507E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b/>
          <w:sz w:val="24"/>
          <w:szCs w:val="24"/>
          <w:lang w:val="en-GB"/>
        </w:rPr>
        <w:t>Nr.</w:t>
      </w:r>
      <w:r w:rsidR="003E7270" w:rsidRPr="003E7270">
        <w:t xml:space="preserve"> </w:t>
      </w:r>
      <w:r w:rsidR="003E7270" w:rsidRPr="003E7270">
        <w:rPr>
          <w:rFonts w:ascii="Times New Roman" w:hAnsi="Times New Roman" w:cs="Times New Roman"/>
          <w:b/>
          <w:sz w:val="24"/>
          <w:szCs w:val="24"/>
          <w:lang w:val="en-GB"/>
        </w:rPr>
        <w:t>13660/A/2/18.11.2025</w:t>
      </w:r>
    </w:p>
    <w:p w14:paraId="770A4240" w14:textId="77777777" w:rsidR="00AF665B" w:rsidRPr="003D6E2A" w:rsidRDefault="00AF665B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9C9187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6E2A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1008E994" w14:textId="77777777" w:rsidR="008E2221" w:rsidRDefault="00E5507E" w:rsidP="008E2221">
      <w:pPr>
        <w:jc w:val="center"/>
      </w:pPr>
      <w:proofErr w:type="spellStart"/>
      <w:r w:rsidRPr="003D6E2A">
        <w:t>privind</w:t>
      </w:r>
      <w:proofErr w:type="spellEnd"/>
      <w:r w:rsidRPr="003D6E2A">
        <w:t xml:space="preserve"> </w:t>
      </w:r>
      <w:proofErr w:type="spellStart"/>
      <w:r w:rsidR="008E2221">
        <w:t>însușirea</w:t>
      </w:r>
      <w:proofErr w:type="spellEnd"/>
      <w:r w:rsidR="008E2221">
        <w:t xml:space="preserve"> </w:t>
      </w:r>
      <w:proofErr w:type="spellStart"/>
      <w:r w:rsidR="008E2221">
        <w:t>propunerii</w:t>
      </w:r>
      <w:proofErr w:type="spellEnd"/>
      <w:r w:rsidR="008E2221">
        <w:t xml:space="preserve"> de </w:t>
      </w:r>
      <w:proofErr w:type="spellStart"/>
      <w:r w:rsidR="008E2221">
        <w:t>concesionare</w:t>
      </w:r>
      <w:proofErr w:type="spellEnd"/>
      <w:r w:rsidR="008E2221">
        <w:t xml:space="preserve"> a </w:t>
      </w:r>
      <w:proofErr w:type="spellStart"/>
      <w:r w:rsidR="008E2221">
        <w:t>imobilelor</w:t>
      </w:r>
      <w:proofErr w:type="spellEnd"/>
      <w:r w:rsidR="008E2221">
        <w:t xml:space="preserve"> – </w:t>
      </w:r>
      <w:proofErr w:type="spellStart"/>
      <w:r w:rsidR="008E2221">
        <w:t>teren</w:t>
      </w:r>
      <w:proofErr w:type="spellEnd"/>
      <w:r w:rsidR="008E2221">
        <w:t xml:space="preserve"> </w:t>
      </w:r>
      <w:proofErr w:type="spellStart"/>
      <w:r w:rsidR="008E2221">
        <w:t>intravilan</w:t>
      </w:r>
      <w:proofErr w:type="spellEnd"/>
      <w:r w:rsidR="008E2221">
        <w:t xml:space="preserve"> </w:t>
      </w:r>
      <w:proofErr w:type="spellStart"/>
      <w:r w:rsidR="008E2221">
        <w:t>și</w:t>
      </w:r>
      <w:proofErr w:type="spellEnd"/>
      <w:r w:rsidR="008E2221">
        <w:t xml:space="preserve"> </w:t>
      </w:r>
      <w:proofErr w:type="spellStart"/>
      <w:r w:rsidR="008E2221">
        <w:t>construcție</w:t>
      </w:r>
      <w:proofErr w:type="spellEnd"/>
    </w:p>
    <w:p w14:paraId="1487C0B0" w14:textId="40F57B3A" w:rsidR="00E5507E" w:rsidRPr="003D6E2A" w:rsidRDefault="008E2221" w:rsidP="008E2221">
      <w:pPr>
        <w:jc w:val="center"/>
        <w:rPr>
          <w:lang w:val="ro-RO"/>
        </w:rPr>
      </w:pP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6990 </w:t>
      </w:r>
      <w:proofErr w:type="spellStart"/>
      <w:r>
        <w:t>Vințu</w:t>
      </w:r>
      <w:proofErr w:type="spellEnd"/>
      <w:r>
        <w:t xml:space="preserve"> de Jos –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Vințu</w:t>
      </w:r>
      <w:proofErr w:type="spellEnd"/>
      <w:r>
        <w:t xml:space="preserve"> de Jos</w:t>
      </w:r>
    </w:p>
    <w:p w14:paraId="36F7CED8" w14:textId="77777777" w:rsidR="00E5507E" w:rsidRPr="003D6E2A" w:rsidRDefault="00E5507E" w:rsidP="00E5507E">
      <w:pPr>
        <w:jc w:val="center"/>
        <w:rPr>
          <w:lang w:val="en-GB"/>
        </w:rPr>
      </w:pPr>
    </w:p>
    <w:p w14:paraId="755E104C" w14:textId="77777777" w:rsidR="00E5507E" w:rsidRPr="003D6E2A" w:rsidRDefault="00E5507E" w:rsidP="006B5701">
      <w:pPr>
        <w:rPr>
          <w:lang w:val="en-GB"/>
        </w:rPr>
      </w:pPr>
    </w:p>
    <w:p w14:paraId="34A43CCE" w14:textId="7C3354DC" w:rsidR="00AF665B" w:rsidRPr="003D6E2A" w:rsidRDefault="00E5507E" w:rsidP="00AF665B">
      <w:pPr>
        <w:autoSpaceDE w:val="0"/>
        <w:autoSpaceDN w:val="0"/>
        <w:adjustRightInd w:val="0"/>
        <w:jc w:val="both"/>
        <w:rPr>
          <w:lang w:val="en-GB"/>
        </w:rPr>
      </w:pPr>
      <w:r w:rsidRPr="003D6E2A">
        <w:rPr>
          <w:lang w:val="en-GB"/>
        </w:rPr>
        <w:t xml:space="preserve">    </w:t>
      </w:r>
      <w:r w:rsidR="00AF665B" w:rsidRPr="003D6E2A">
        <w:rPr>
          <w:lang w:val="en-GB"/>
        </w:rPr>
        <w:t xml:space="preserve">        </w:t>
      </w:r>
      <w:proofErr w:type="spellStart"/>
      <w:r w:rsidRPr="003D6E2A">
        <w:rPr>
          <w:lang w:val="en-GB"/>
        </w:rPr>
        <w:t>Având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în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vedere</w:t>
      </w:r>
      <w:proofErr w:type="spellEnd"/>
      <w:r w:rsidRPr="003D6E2A">
        <w:rPr>
          <w:lang w:val="en-GB"/>
        </w:rPr>
        <w:t xml:space="preserve"> </w:t>
      </w:r>
      <w:proofErr w:type="spellStart"/>
      <w:r w:rsidR="00AF665B" w:rsidRPr="003D6E2A">
        <w:rPr>
          <w:lang w:val="en-GB"/>
        </w:rPr>
        <w:t>prevederile</w:t>
      </w:r>
      <w:proofErr w:type="spellEnd"/>
      <w:r w:rsidR="00AF665B" w:rsidRPr="003D6E2A">
        <w:rPr>
          <w:lang w:val="en-GB"/>
        </w:rPr>
        <w:t xml:space="preserve">  art.308 din OUG nr.57 /2019 </w:t>
      </w:r>
      <w:proofErr w:type="spellStart"/>
      <w:r w:rsidR="00AF665B" w:rsidRPr="003D6E2A">
        <w:rPr>
          <w:lang w:val="en-GB"/>
        </w:rPr>
        <w:t>privind</w:t>
      </w:r>
      <w:proofErr w:type="spellEnd"/>
      <w:r w:rsidR="00AF665B" w:rsidRPr="003D6E2A">
        <w:rPr>
          <w:lang w:val="en-GB"/>
        </w:rPr>
        <w:t xml:space="preserve"> </w:t>
      </w:r>
      <w:proofErr w:type="spellStart"/>
      <w:r w:rsidR="00AF665B" w:rsidRPr="003D6E2A">
        <w:rPr>
          <w:lang w:val="en-GB"/>
        </w:rPr>
        <w:t>Codul</w:t>
      </w:r>
      <w:proofErr w:type="spellEnd"/>
      <w:r w:rsidR="00AF665B" w:rsidRPr="003D6E2A">
        <w:rPr>
          <w:lang w:val="en-GB"/>
        </w:rPr>
        <w:t xml:space="preserve"> </w:t>
      </w:r>
      <w:proofErr w:type="spellStart"/>
      <w:r w:rsidR="00AF665B" w:rsidRPr="003D6E2A">
        <w:rPr>
          <w:lang w:val="en-GB"/>
        </w:rPr>
        <w:t>administrativ</w:t>
      </w:r>
      <w:proofErr w:type="spellEnd"/>
      <w:r w:rsidR="00AF665B" w:rsidRPr="003D6E2A">
        <w:rPr>
          <w:lang w:val="en-GB"/>
        </w:rPr>
        <w:t xml:space="preserve"> </w:t>
      </w:r>
    </w:p>
    <w:p w14:paraId="1BBD74CB" w14:textId="77777777" w:rsidR="00AF665B" w:rsidRPr="003D6E2A" w:rsidRDefault="00AF665B" w:rsidP="00AF665B">
      <w:pPr>
        <w:autoSpaceDE w:val="0"/>
        <w:autoSpaceDN w:val="0"/>
        <w:adjustRightInd w:val="0"/>
        <w:jc w:val="both"/>
        <w:rPr>
          <w:rFonts w:eastAsiaTheme="minorHAnsi"/>
          <w:i/>
          <w:lang w:val="en-GB"/>
        </w:rPr>
      </w:pPr>
      <w:r w:rsidRPr="003D6E2A">
        <w:rPr>
          <w:lang w:val="en-GB"/>
        </w:rPr>
        <w:t xml:space="preserve">     </w:t>
      </w:r>
      <w:r w:rsidRPr="003D6E2A">
        <w:rPr>
          <w:rFonts w:eastAsiaTheme="minorHAnsi"/>
          <w:i/>
          <w:lang w:val="en-GB"/>
        </w:rPr>
        <w:t xml:space="preserve">1) </w:t>
      </w:r>
      <w:proofErr w:type="spellStart"/>
      <w:r w:rsidRPr="003D6E2A">
        <w:rPr>
          <w:rFonts w:eastAsiaTheme="minorHAnsi"/>
          <w:i/>
          <w:lang w:val="en-GB"/>
        </w:rPr>
        <w:t>Concesionarea</w:t>
      </w:r>
      <w:proofErr w:type="spellEnd"/>
      <w:r w:rsidRPr="003D6E2A">
        <w:rPr>
          <w:rFonts w:eastAsiaTheme="minorHAnsi"/>
          <w:i/>
          <w:lang w:val="en-GB"/>
        </w:rPr>
        <w:t xml:space="preserve"> are loc la </w:t>
      </w:r>
      <w:proofErr w:type="spellStart"/>
      <w:r w:rsidRPr="003D6E2A">
        <w:rPr>
          <w:rFonts w:eastAsiaTheme="minorHAnsi"/>
          <w:i/>
          <w:lang w:val="en-GB"/>
        </w:rPr>
        <w:t>iniţiativa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concedentului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sau</w:t>
      </w:r>
      <w:proofErr w:type="spellEnd"/>
      <w:r w:rsidRPr="003D6E2A">
        <w:rPr>
          <w:rFonts w:eastAsiaTheme="minorHAnsi"/>
          <w:i/>
          <w:lang w:val="en-GB"/>
        </w:rPr>
        <w:t xml:space="preserve"> ca </w:t>
      </w:r>
      <w:proofErr w:type="spellStart"/>
      <w:r w:rsidRPr="003D6E2A">
        <w:rPr>
          <w:rFonts w:eastAsiaTheme="minorHAnsi"/>
          <w:i/>
          <w:lang w:val="en-GB"/>
        </w:rPr>
        <w:t>urmare</w:t>
      </w:r>
      <w:proofErr w:type="spellEnd"/>
      <w:r w:rsidRPr="003D6E2A">
        <w:rPr>
          <w:rFonts w:eastAsiaTheme="minorHAnsi"/>
          <w:i/>
          <w:lang w:val="en-GB"/>
        </w:rPr>
        <w:t xml:space="preserve"> a </w:t>
      </w:r>
      <w:proofErr w:type="spellStart"/>
      <w:r w:rsidRPr="003D6E2A">
        <w:rPr>
          <w:rFonts w:eastAsiaTheme="minorHAnsi"/>
          <w:i/>
          <w:lang w:val="en-GB"/>
        </w:rPr>
        <w:t>unei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propuneri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însuşite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acesta</w:t>
      </w:r>
      <w:proofErr w:type="spellEnd"/>
      <w:r w:rsidRPr="003D6E2A">
        <w:rPr>
          <w:rFonts w:eastAsiaTheme="minorHAnsi"/>
          <w:i/>
          <w:lang w:val="en-GB"/>
        </w:rPr>
        <w:t>.</w:t>
      </w:r>
    </w:p>
    <w:p w14:paraId="4E364DF0" w14:textId="77777777" w:rsidR="00AF665B" w:rsidRPr="003D6E2A" w:rsidRDefault="00AF665B" w:rsidP="00AF665B">
      <w:pPr>
        <w:autoSpaceDE w:val="0"/>
        <w:autoSpaceDN w:val="0"/>
        <w:adjustRightInd w:val="0"/>
        <w:jc w:val="both"/>
        <w:rPr>
          <w:rFonts w:eastAsiaTheme="minorHAnsi"/>
          <w:i/>
          <w:lang w:val="en-GB"/>
        </w:rPr>
      </w:pPr>
      <w:r w:rsidRPr="003D6E2A">
        <w:rPr>
          <w:rFonts w:eastAsiaTheme="minorHAnsi"/>
          <w:i/>
          <w:lang w:val="en-GB"/>
        </w:rPr>
        <w:t xml:space="preserve">    (2) Orice </w:t>
      </w:r>
      <w:proofErr w:type="spellStart"/>
      <w:r w:rsidRPr="003D6E2A">
        <w:rPr>
          <w:rFonts w:eastAsiaTheme="minorHAnsi"/>
          <w:i/>
          <w:lang w:val="en-GB"/>
        </w:rPr>
        <w:t>persoană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interesată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poate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înainta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concedentului</w:t>
      </w:r>
      <w:proofErr w:type="spellEnd"/>
      <w:r w:rsidRPr="003D6E2A">
        <w:rPr>
          <w:rFonts w:eastAsiaTheme="minorHAnsi"/>
          <w:i/>
          <w:lang w:val="en-GB"/>
        </w:rPr>
        <w:t xml:space="preserve"> o </w:t>
      </w:r>
      <w:proofErr w:type="spellStart"/>
      <w:r w:rsidRPr="003D6E2A">
        <w:rPr>
          <w:rFonts w:eastAsiaTheme="minorHAnsi"/>
          <w:i/>
          <w:lang w:val="en-GB"/>
        </w:rPr>
        <w:t>propunere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concesionare</w:t>
      </w:r>
      <w:proofErr w:type="spellEnd"/>
      <w:r w:rsidRPr="003D6E2A">
        <w:rPr>
          <w:rFonts w:eastAsiaTheme="minorHAnsi"/>
          <w:i/>
          <w:lang w:val="en-GB"/>
        </w:rPr>
        <w:t>.</w:t>
      </w:r>
    </w:p>
    <w:p w14:paraId="1458C0E3" w14:textId="77777777" w:rsidR="00E5507E" w:rsidRPr="003D6E2A" w:rsidRDefault="00AF665B" w:rsidP="00AF665B">
      <w:pPr>
        <w:autoSpaceDE w:val="0"/>
        <w:autoSpaceDN w:val="0"/>
        <w:adjustRightInd w:val="0"/>
        <w:jc w:val="both"/>
        <w:rPr>
          <w:rFonts w:eastAsiaTheme="minorHAnsi"/>
          <w:i/>
          <w:lang w:val="en-GB"/>
        </w:rPr>
      </w:pPr>
      <w:r w:rsidRPr="003D6E2A">
        <w:rPr>
          <w:rFonts w:eastAsiaTheme="minorHAnsi"/>
          <w:i/>
          <w:lang w:val="en-GB"/>
        </w:rPr>
        <w:t xml:space="preserve">    (3) </w:t>
      </w:r>
      <w:proofErr w:type="spellStart"/>
      <w:r w:rsidRPr="003D6E2A">
        <w:rPr>
          <w:rFonts w:eastAsiaTheme="minorHAnsi"/>
          <w:i/>
          <w:lang w:val="en-GB"/>
        </w:rPr>
        <w:t>Propunerea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concesionare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prevăzută</w:t>
      </w:r>
      <w:proofErr w:type="spellEnd"/>
      <w:r w:rsidRPr="003D6E2A">
        <w:rPr>
          <w:rFonts w:eastAsiaTheme="minorHAnsi"/>
          <w:i/>
          <w:lang w:val="en-GB"/>
        </w:rPr>
        <w:t xml:space="preserve"> la </w:t>
      </w:r>
      <w:proofErr w:type="spellStart"/>
      <w:r w:rsidRPr="003D6E2A">
        <w:rPr>
          <w:rFonts w:eastAsiaTheme="minorHAnsi"/>
          <w:i/>
          <w:lang w:val="en-GB"/>
        </w:rPr>
        <w:t>alin</w:t>
      </w:r>
      <w:proofErr w:type="spellEnd"/>
      <w:r w:rsidRPr="003D6E2A">
        <w:rPr>
          <w:rFonts w:eastAsiaTheme="minorHAnsi"/>
          <w:i/>
          <w:lang w:val="en-GB"/>
        </w:rPr>
        <w:t xml:space="preserve">. (2) se face </w:t>
      </w:r>
      <w:proofErr w:type="spellStart"/>
      <w:r w:rsidRPr="003D6E2A">
        <w:rPr>
          <w:rFonts w:eastAsiaTheme="minorHAnsi"/>
          <w:i/>
          <w:lang w:val="en-GB"/>
        </w:rPr>
        <w:t>în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scris</w:t>
      </w:r>
      <w:proofErr w:type="spellEnd"/>
      <w:r w:rsidRPr="003D6E2A">
        <w:rPr>
          <w:rFonts w:eastAsiaTheme="minorHAnsi"/>
          <w:i/>
          <w:lang w:val="en-GB"/>
        </w:rPr>
        <w:t xml:space="preserve">, </w:t>
      </w:r>
      <w:proofErr w:type="spellStart"/>
      <w:r w:rsidRPr="003D6E2A">
        <w:rPr>
          <w:rFonts w:eastAsiaTheme="minorHAnsi"/>
          <w:i/>
          <w:lang w:val="en-GB"/>
        </w:rPr>
        <w:t>cuprinde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datele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identificare</w:t>
      </w:r>
      <w:proofErr w:type="spellEnd"/>
      <w:r w:rsidRPr="003D6E2A">
        <w:rPr>
          <w:rFonts w:eastAsiaTheme="minorHAnsi"/>
          <w:i/>
          <w:lang w:val="en-GB"/>
        </w:rPr>
        <w:t xml:space="preserve"> a </w:t>
      </w:r>
      <w:proofErr w:type="spellStart"/>
      <w:r w:rsidRPr="003D6E2A">
        <w:rPr>
          <w:rFonts w:eastAsiaTheme="minorHAnsi"/>
          <w:i/>
          <w:lang w:val="en-GB"/>
        </w:rPr>
        <w:t>persoanei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interesate</w:t>
      </w:r>
      <w:proofErr w:type="spellEnd"/>
      <w:r w:rsidRPr="003D6E2A">
        <w:rPr>
          <w:rFonts w:eastAsiaTheme="minorHAnsi"/>
          <w:i/>
          <w:lang w:val="en-GB"/>
        </w:rPr>
        <w:t xml:space="preserve">, </w:t>
      </w:r>
      <w:proofErr w:type="spellStart"/>
      <w:r w:rsidRPr="003D6E2A">
        <w:rPr>
          <w:rFonts w:eastAsiaTheme="minorHAnsi"/>
          <w:i/>
          <w:lang w:val="en-GB"/>
        </w:rPr>
        <w:t>manifestarea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fermă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şi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serioasă</w:t>
      </w:r>
      <w:proofErr w:type="spellEnd"/>
      <w:r w:rsidRPr="003D6E2A">
        <w:rPr>
          <w:rFonts w:eastAsiaTheme="minorHAnsi"/>
          <w:i/>
          <w:lang w:val="en-GB"/>
        </w:rPr>
        <w:t xml:space="preserve"> a </w:t>
      </w:r>
      <w:proofErr w:type="spellStart"/>
      <w:r w:rsidRPr="003D6E2A">
        <w:rPr>
          <w:rFonts w:eastAsiaTheme="minorHAnsi"/>
          <w:i/>
          <w:lang w:val="en-GB"/>
        </w:rPr>
        <w:t>intenţiei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concesionare</w:t>
      </w:r>
      <w:proofErr w:type="spellEnd"/>
      <w:r w:rsidRPr="003D6E2A">
        <w:rPr>
          <w:rFonts w:eastAsiaTheme="minorHAnsi"/>
          <w:i/>
          <w:lang w:val="en-GB"/>
        </w:rPr>
        <w:t xml:space="preserve">, </w:t>
      </w:r>
      <w:proofErr w:type="spellStart"/>
      <w:r w:rsidRPr="003D6E2A">
        <w:rPr>
          <w:rFonts w:eastAsiaTheme="minorHAnsi"/>
          <w:i/>
          <w:lang w:val="en-GB"/>
        </w:rPr>
        <w:t>obiectul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concesiunii</w:t>
      </w:r>
      <w:proofErr w:type="spellEnd"/>
      <w:r w:rsidRPr="003D6E2A">
        <w:rPr>
          <w:rFonts w:eastAsiaTheme="minorHAnsi"/>
          <w:i/>
          <w:lang w:val="en-GB"/>
        </w:rPr>
        <w:t xml:space="preserve">, </w:t>
      </w:r>
      <w:proofErr w:type="spellStart"/>
      <w:r w:rsidRPr="003D6E2A">
        <w:rPr>
          <w:rFonts w:eastAsiaTheme="minorHAnsi"/>
          <w:i/>
          <w:lang w:val="en-GB"/>
        </w:rPr>
        <w:t>planul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afaceri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şi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trebuie</w:t>
      </w:r>
      <w:proofErr w:type="spellEnd"/>
      <w:r w:rsidRPr="003D6E2A">
        <w:rPr>
          <w:rFonts w:eastAsiaTheme="minorHAnsi"/>
          <w:i/>
          <w:lang w:val="en-GB"/>
        </w:rPr>
        <w:t xml:space="preserve"> </w:t>
      </w:r>
      <w:proofErr w:type="spellStart"/>
      <w:r w:rsidRPr="003D6E2A">
        <w:rPr>
          <w:rFonts w:eastAsiaTheme="minorHAnsi"/>
          <w:i/>
          <w:lang w:val="en-GB"/>
        </w:rPr>
        <w:t>să</w:t>
      </w:r>
      <w:proofErr w:type="spellEnd"/>
      <w:r w:rsidRPr="003D6E2A">
        <w:rPr>
          <w:rFonts w:eastAsiaTheme="minorHAnsi"/>
          <w:i/>
          <w:lang w:val="en-GB"/>
        </w:rPr>
        <w:t xml:space="preserve"> fie </w:t>
      </w:r>
      <w:proofErr w:type="spellStart"/>
      <w:r w:rsidRPr="003D6E2A">
        <w:rPr>
          <w:rFonts w:eastAsiaTheme="minorHAnsi"/>
          <w:i/>
          <w:lang w:val="en-GB"/>
        </w:rPr>
        <w:t>fundamentată</w:t>
      </w:r>
      <w:proofErr w:type="spellEnd"/>
      <w:r w:rsidRPr="003D6E2A">
        <w:rPr>
          <w:rFonts w:eastAsiaTheme="minorHAnsi"/>
          <w:i/>
          <w:lang w:val="en-GB"/>
        </w:rPr>
        <w:t xml:space="preserve"> din </w:t>
      </w:r>
      <w:proofErr w:type="spellStart"/>
      <w:r w:rsidRPr="003D6E2A">
        <w:rPr>
          <w:rFonts w:eastAsiaTheme="minorHAnsi"/>
          <w:i/>
          <w:lang w:val="en-GB"/>
        </w:rPr>
        <w:t>punct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vedere</w:t>
      </w:r>
      <w:proofErr w:type="spellEnd"/>
      <w:r w:rsidRPr="003D6E2A">
        <w:rPr>
          <w:rFonts w:eastAsiaTheme="minorHAnsi"/>
          <w:i/>
          <w:lang w:val="en-GB"/>
        </w:rPr>
        <w:t xml:space="preserve"> economic, </w:t>
      </w:r>
      <w:proofErr w:type="spellStart"/>
      <w:r w:rsidRPr="003D6E2A">
        <w:rPr>
          <w:rFonts w:eastAsiaTheme="minorHAnsi"/>
          <w:i/>
          <w:lang w:val="en-GB"/>
        </w:rPr>
        <w:t>financiar</w:t>
      </w:r>
      <w:proofErr w:type="spellEnd"/>
      <w:r w:rsidRPr="003D6E2A">
        <w:rPr>
          <w:rFonts w:eastAsiaTheme="minorHAnsi"/>
          <w:i/>
          <w:lang w:val="en-GB"/>
        </w:rPr>
        <w:t xml:space="preserve">, social </w:t>
      </w:r>
      <w:proofErr w:type="spellStart"/>
      <w:r w:rsidRPr="003D6E2A">
        <w:rPr>
          <w:rFonts w:eastAsiaTheme="minorHAnsi"/>
          <w:i/>
          <w:lang w:val="en-GB"/>
        </w:rPr>
        <w:t>şi</w:t>
      </w:r>
      <w:proofErr w:type="spellEnd"/>
      <w:r w:rsidRPr="003D6E2A">
        <w:rPr>
          <w:rFonts w:eastAsiaTheme="minorHAnsi"/>
          <w:i/>
          <w:lang w:val="en-GB"/>
        </w:rPr>
        <w:t xml:space="preserve"> de </w:t>
      </w:r>
      <w:proofErr w:type="spellStart"/>
      <w:r w:rsidRPr="003D6E2A">
        <w:rPr>
          <w:rFonts w:eastAsiaTheme="minorHAnsi"/>
          <w:i/>
          <w:lang w:val="en-GB"/>
        </w:rPr>
        <w:t>mediu</w:t>
      </w:r>
      <w:proofErr w:type="spellEnd"/>
      <w:r w:rsidRPr="003D6E2A">
        <w:rPr>
          <w:rFonts w:eastAsiaTheme="minorHAnsi"/>
          <w:i/>
          <w:lang w:val="en-GB"/>
        </w:rPr>
        <w:t>.</w:t>
      </w:r>
    </w:p>
    <w:p w14:paraId="2BEC8FFE" w14:textId="77777777" w:rsidR="00E5507E" w:rsidRPr="003D6E2A" w:rsidRDefault="00E5507E" w:rsidP="00E5507E">
      <w:pPr>
        <w:ind w:firstLine="720"/>
        <w:jc w:val="both"/>
        <w:rPr>
          <w:lang w:val="en-GB"/>
        </w:rPr>
      </w:pPr>
    </w:p>
    <w:p w14:paraId="2D5CE0B6" w14:textId="4FE85F1C" w:rsidR="00E5507E" w:rsidRPr="00CD3DF4" w:rsidRDefault="00E5507E" w:rsidP="00B475B9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D6E2A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3D6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6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2A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3D6E2A">
        <w:rPr>
          <w:rFonts w:ascii="Times New Roman" w:hAnsi="Times New Roman" w:cs="Times New Roman"/>
          <w:sz w:val="24"/>
          <w:szCs w:val="24"/>
        </w:rPr>
        <w:t xml:space="preserve"> </w:t>
      </w:r>
      <w:r w:rsidR="00B475B9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ropunerea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concesionare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doamnei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Javla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Cristina Giorgiana,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administrator al S.C. Party Stars SRL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înregistrată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la Primaria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B475B9" w:rsidRPr="00230F63">
        <w:rPr>
          <w:rFonts w:ascii="Times New Roman" w:hAnsi="Times New Roman" w:cs="Times New Roman"/>
          <w:sz w:val="24"/>
          <w:szCs w:val="24"/>
          <w:lang w:val="en-GB"/>
        </w:rPr>
        <w:t xml:space="preserve"> de Jos sub nr. 11774/03.10.2025</w:t>
      </w:r>
      <w:r w:rsidR="00A96F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imobilul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constând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construcție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suprafață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de 105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mp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destinație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construcții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social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culturale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Școală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Grădiniță)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intravilan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suprafață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de 856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mp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înscrise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CF nr. 6990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de Jos –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public al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CD3DF4" w:rsidRPr="00CD3DF4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constată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îndeplinite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prevederile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legale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cu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privire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condițiile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fond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formă</w:t>
      </w:r>
      <w:proofErr w:type="spellEnd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ale </w:t>
      </w:r>
      <w:proofErr w:type="spellStart"/>
      <w:r w:rsidR="00A96F07"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acesteia</w:t>
      </w:r>
      <w:proofErr w:type="spellEnd"/>
      <w:r w:rsid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CD3DF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26F85E43" w14:textId="711D8893" w:rsidR="00CD3DF4" w:rsidRDefault="00CD3DF4" w:rsidP="00CD3DF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>
        <w:rPr>
          <w:lang w:val="ro-RO"/>
        </w:rPr>
        <w:t>Având în vedere faptul că i</w:t>
      </w:r>
      <w:r w:rsidRPr="003D6E2A">
        <w:rPr>
          <w:lang w:val="ro-RO"/>
        </w:rPr>
        <w:t>mobilul constând în</w:t>
      </w:r>
      <w:r w:rsidRPr="00B27F7B">
        <w:t xml:space="preserve"> </w:t>
      </w:r>
      <w:r w:rsidRPr="00B27F7B">
        <w:rPr>
          <w:lang w:val="ro-RO"/>
        </w:rPr>
        <w:t>construcție în suprafață de 105 mp</w:t>
      </w:r>
      <w:r>
        <w:rPr>
          <w:lang w:val="ro-RO"/>
        </w:rPr>
        <w:t xml:space="preserve"> </w:t>
      </w:r>
      <w:r w:rsidRPr="00CD3DF4">
        <w:rPr>
          <w:i/>
          <w:iCs/>
          <w:lang w:val="ro-RO"/>
        </w:rPr>
        <w:t>are destinație construcții administrative și social culturale (Școală Generală și Grădiniță)</w:t>
      </w:r>
      <w:r>
        <w:rPr>
          <w:lang w:val="ro-RO"/>
        </w:rPr>
        <w:t>,</w:t>
      </w:r>
      <w:r w:rsidRPr="003D6E2A">
        <w:rPr>
          <w:lang w:val="ro-RO"/>
        </w:rPr>
        <w:t xml:space="preserve"> </w:t>
      </w:r>
      <w:r>
        <w:rPr>
          <w:lang w:val="ro-RO"/>
        </w:rPr>
        <w:t xml:space="preserve">dar în care nu se mai desfășoară </w:t>
      </w:r>
      <w:proofErr w:type="spellStart"/>
      <w:r w:rsidRPr="00CD3DF4">
        <w:rPr>
          <w:lang w:val="ro-RO"/>
        </w:rPr>
        <w:t>activităţi</w:t>
      </w:r>
      <w:proofErr w:type="spellEnd"/>
      <w:r w:rsidRPr="00CD3DF4">
        <w:rPr>
          <w:lang w:val="ro-RO"/>
        </w:rPr>
        <w:t xml:space="preserve"> didactice </w:t>
      </w:r>
      <w:r>
        <w:rPr>
          <w:lang w:val="ro-RO"/>
        </w:rPr>
        <w:t>d</w:t>
      </w:r>
      <w:r w:rsidR="008F459A">
        <w:rPr>
          <w:lang w:val="ro-RO"/>
        </w:rPr>
        <w:t>e mai mult de 3 ani</w:t>
      </w:r>
      <w:r>
        <w:rPr>
          <w:lang w:val="ro-RO"/>
        </w:rPr>
        <w:t xml:space="preserve">, în conformitate cu art. 146, alin. 11 și alin. 12 din </w:t>
      </w:r>
      <w:r w:rsidRPr="00CD3DF4">
        <w:rPr>
          <w:lang w:val="ro-RO"/>
        </w:rPr>
        <w:t>L</w:t>
      </w:r>
      <w:r>
        <w:rPr>
          <w:lang w:val="ro-RO"/>
        </w:rPr>
        <w:t>egea nr</w:t>
      </w:r>
      <w:r w:rsidRPr="00CD3DF4">
        <w:rPr>
          <w:lang w:val="ro-RO"/>
        </w:rPr>
        <w:t>. 198/2023 din 4 iulie 2023</w:t>
      </w:r>
      <w:r>
        <w:rPr>
          <w:lang w:val="ro-RO"/>
        </w:rPr>
        <w:t xml:space="preserve"> a</w:t>
      </w:r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învăţământului</w:t>
      </w:r>
      <w:proofErr w:type="spellEnd"/>
      <w:r w:rsidRPr="00CD3DF4">
        <w:rPr>
          <w:lang w:val="ro-RO"/>
        </w:rPr>
        <w:t xml:space="preserve"> preuniversitar</w:t>
      </w:r>
      <w:r>
        <w:rPr>
          <w:lang w:val="ro-RO"/>
        </w:rPr>
        <w:t xml:space="preserve">, </w:t>
      </w:r>
    </w:p>
    <w:p w14:paraId="3B937ED1" w14:textId="6F42C84A" w:rsidR="00CD3DF4" w:rsidRPr="00CD3DF4" w:rsidRDefault="00CD3DF4" w:rsidP="00CD3DF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>
        <w:rPr>
          <w:lang w:val="ro-RO"/>
        </w:rPr>
        <w:t>,,</w:t>
      </w:r>
      <w:r w:rsidRPr="00CD3DF4">
        <w:rPr>
          <w:lang w:val="ro-RO"/>
        </w:rPr>
        <w:t xml:space="preserve">(11) Schimbarea </w:t>
      </w:r>
      <w:proofErr w:type="spellStart"/>
      <w:r w:rsidRPr="00CD3DF4">
        <w:rPr>
          <w:lang w:val="ro-RO"/>
        </w:rPr>
        <w:t>destinaţiei</w:t>
      </w:r>
      <w:proofErr w:type="spellEnd"/>
      <w:r w:rsidRPr="00CD3DF4">
        <w:rPr>
          <w:lang w:val="ro-RO"/>
        </w:rPr>
        <w:t xml:space="preserve"> terenului folosit de </w:t>
      </w:r>
      <w:proofErr w:type="spellStart"/>
      <w:r w:rsidRPr="00CD3DF4">
        <w:rPr>
          <w:lang w:val="ro-RO"/>
        </w:rPr>
        <w:t>unităţile</w:t>
      </w:r>
      <w:proofErr w:type="spellEnd"/>
      <w:r w:rsidRPr="00CD3DF4">
        <w:rPr>
          <w:lang w:val="ro-RO"/>
        </w:rPr>
        <w:t xml:space="preserve"> de </w:t>
      </w:r>
      <w:proofErr w:type="spellStart"/>
      <w:r w:rsidRPr="00CD3DF4">
        <w:rPr>
          <w:lang w:val="ro-RO"/>
        </w:rPr>
        <w:t>învăţământ</w:t>
      </w:r>
      <w:proofErr w:type="spellEnd"/>
      <w:r w:rsidRPr="00CD3DF4">
        <w:rPr>
          <w:lang w:val="ro-RO"/>
        </w:rPr>
        <w:t xml:space="preserve"> preuniversitar de stat, precum </w:t>
      </w:r>
      <w:proofErr w:type="spellStart"/>
      <w:r w:rsidRPr="00CD3DF4">
        <w:rPr>
          <w:lang w:val="ro-RO"/>
        </w:rPr>
        <w:t>şi</w:t>
      </w:r>
      <w:proofErr w:type="spellEnd"/>
      <w:r w:rsidRPr="00CD3DF4">
        <w:rPr>
          <w:lang w:val="ro-RO"/>
        </w:rPr>
        <w:t xml:space="preserve"> a </w:t>
      </w:r>
      <w:proofErr w:type="spellStart"/>
      <w:r w:rsidRPr="00CD3DF4">
        <w:rPr>
          <w:lang w:val="ro-RO"/>
        </w:rPr>
        <w:t>spaţiilor</w:t>
      </w:r>
      <w:proofErr w:type="spellEnd"/>
      <w:r w:rsidRPr="00CD3DF4">
        <w:rPr>
          <w:lang w:val="ro-RO"/>
        </w:rPr>
        <w:t xml:space="preserve">/clădirilor în care nu se mai </w:t>
      </w:r>
      <w:proofErr w:type="spellStart"/>
      <w:r w:rsidRPr="00CD3DF4">
        <w:rPr>
          <w:lang w:val="ro-RO"/>
        </w:rPr>
        <w:t>desfăşoară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activităţi</w:t>
      </w:r>
      <w:proofErr w:type="spellEnd"/>
      <w:r w:rsidRPr="00CD3DF4">
        <w:rPr>
          <w:lang w:val="ro-RO"/>
        </w:rPr>
        <w:t xml:space="preserve"> didactice se poate face după primii 3 ani calendaristici de la încetarea </w:t>
      </w:r>
      <w:proofErr w:type="spellStart"/>
      <w:r w:rsidRPr="00CD3DF4">
        <w:rPr>
          <w:lang w:val="ro-RO"/>
        </w:rPr>
        <w:t>activităţii</w:t>
      </w:r>
      <w:proofErr w:type="spellEnd"/>
      <w:r w:rsidRPr="00CD3DF4">
        <w:rPr>
          <w:lang w:val="ro-RO"/>
        </w:rPr>
        <w:t xml:space="preserve"> didactice în </w:t>
      </w:r>
      <w:proofErr w:type="spellStart"/>
      <w:r w:rsidRPr="00CD3DF4">
        <w:rPr>
          <w:lang w:val="ro-RO"/>
        </w:rPr>
        <w:t>spaţiul</w:t>
      </w:r>
      <w:proofErr w:type="spellEnd"/>
      <w:r w:rsidRPr="00CD3DF4">
        <w:rPr>
          <w:lang w:val="ro-RO"/>
        </w:rPr>
        <w:t xml:space="preserve"> respectiv, de către </w:t>
      </w:r>
      <w:proofErr w:type="spellStart"/>
      <w:r w:rsidRPr="00CD3DF4">
        <w:rPr>
          <w:lang w:val="ro-RO"/>
        </w:rPr>
        <w:t>autorităţile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administraţiei</w:t>
      </w:r>
      <w:proofErr w:type="spellEnd"/>
      <w:r w:rsidRPr="00CD3DF4">
        <w:rPr>
          <w:lang w:val="ro-RO"/>
        </w:rPr>
        <w:t xml:space="preserve"> publice locale, prin hotărâre a consiliului local/consiliului </w:t>
      </w:r>
      <w:proofErr w:type="spellStart"/>
      <w:r w:rsidRPr="00CD3DF4">
        <w:rPr>
          <w:lang w:val="ro-RO"/>
        </w:rPr>
        <w:t>judeţean</w:t>
      </w:r>
      <w:proofErr w:type="spellEnd"/>
      <w:r w:rsidRPr="00CD3DF4">
        <w:rPr>
          <w:lang w:val="ro-RO"/>
        </w:rPr>
        <w:t xml:space="preserve">, fără avizul conform al Ministerului </w:t>
      </w:r>
      <w:proofErr w:type="spellStart"/>
      <w:r w:rsidRPr="00CD3DF4">
        <w:rPr>
          <w:lang w:val="ro-RO"/>
        </w:rPr>
        <w:t>Educaţiei</w:t>
      </w:r>
      <w:proofErr w:type="spellEnd"/>
      <w:r w:rsidRPr="00CD3DF4">
        <w:rPr>
          <w:lang w:val="ro-RO"/>
        </w:rPr>
        <w:t xml:space="preserve">, cu informarea scrisă a acestuia, numai pentru servicii publice de interes local, </w:t>
      </w:r>
      <w:proofErr w:type="spellStart"/>
      <w:r w:rsidRPr="00CD3DF4">
        <w:rPr>
          <w:lang w:val="ro-RO"/>
        </w:rPr>
        <w:t>judeţean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şi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naţional</w:t>
      </w:r>
      <w:proofErr w:type="spellEnd"/>
      <w:r w:rsidRPr="00CD3DF4">
        <w:rPr>
          <w:lang w:val="ro-RO"/>
        </w:rPr>
        <w:t xml:space="preserve">, respectiv pentru </w:t>
      </w:r>
      <w:proofErr w:type="spellStart"/>
      <w:r w:rsidRPr="00CD3DF4">
        <w:rPr>
          <w:lang w:val="ro-RO"/>
        </w:rPr>
        <w:t>activităţi</w:t>
      </w:r>
      <w:proofErr w:type="spellEnd"/>
      <w:r w:rsidRPr="00CD3DF4">
        <w:rPr>
          <w:lang w:val="ro-RO"/>
        </w:rPr>
        <w:t xml:space="preserve"> care contribuie la dezvoltarea </w:t>
      </w:r>
      <w:proofErr w:type="spellStart"/>
      <w:r w:rsidRPr="00CD3DF4">
        <w:rPr>
          <w:lang w:val="ro-RO"/>
        </w:rPr>
        <w:t>comunităţii</w:t>
      </w:r>
      <w:proofErr w:type="spellEnd"/>
      <w:r w:rsidRPr="00CD3DF4">
        <w:rPr>
          <w:lang w:val="ro-RO"/>
        </w:rPr>
        <w:t xml:space="preserve"> locale.</w:t>
      </w:r>
    </w:p>
    <w:p w14:paraId="71744488" w14:textId="62B9D5B5" w:rsidR="00CD3DF4" w:rsidRDefault="00CD3DF4" w:rsidP="00CD3DF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 w:rsidRPr="00CD3DF4">
        <w:rPr>
          <w:lang w:val="ro-RO"/>
        </w:rPr>
        <w:t xml:space="preserve">   (12) În cazul în care, după schimbarea </w:t>
      </w:r>
      <w:proofErr w:type="spellStart"/>
      <w:r w:rsidRPr="00CD3DF4">
        <w:rPr>
          <w:lang w:val="ro-RO"/>
        </w:rPr>
        <w:t>destinaţiei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spaţiilor</w:t>
      </w:r>
      <w:proofErr w:type="spellEnd"/>
      <w:r w:rsidRPr="00CD3DF4">
        <w:rPr>
          <w:lang w:val="ro-RO"/>
        </w:rPr>
        <w:t xml:space="preserve">/clădirilor sau a terenului, activitatea specifică actului </w:t>
      </w:r>
      <w:proofErr w:type="spellStart"/>
      <w:r w:rsidRPr="00CD3DF4">
        <w:rPr>
          <w:lang w:val="ro-RO"/>
        </w:rPr>
        <w:t>educaţional</w:t>
      </w:r>
      <w:proofErr w:type="spellEnd"/>
      <w:r w:rsidRPr="00CD3DF4">
        <w:rPr>
          <w:lang w:val="ro-RO"/>
        </w:rPr>
        <w:t xml:space="preserve"> în context formal, </w:t>
      </w:r>
      <w:proofErr w:type="spellStart"/>
      <w:r w:rsidRPr="00CD3DF4">
        <w:rPr>
          <w:lang w:val="ro-RO"/>
        </w:rPr>
        <w:t>nonformal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şi</w:t>
      </w:r>
      <w:proofErr w:type="spellEnd"/>
      <w:r w:rsidRPr="00CD3DF4">
        <w:rPr>
          <w:lang w:val="ro-RO"/>
        </w:rPr>
        <w:t xml:space="preserve"> informal se poate relua, existând solicitări din partea </w:t>
      </w:r>
      <w:proofErr w:type="spellStart"/>
      <w:r w:rsidRPr="00CD3DF4">
        <w:rPr>
          <w:lang w:val="ro-RO"/>
        </w:rPr>
        <w:t>comunităţii</w:t>
      </w:r>
      <w:proofErr w:type="spellEnd"/>
      <w:r w:rsidRPr="00CD3DF4">
        <w:rPr>
          <w:lang w:val="ro-RO"/>
        </w:rPr>
        <w:t xml:space="preserve"> locale sau a DJIP/DMBIP, fiind îndeplinite criteriile pentru </w:t>
      </w:r>
      <w:proofErr w:type="spellStart"/>
      <w:r w:rsidRPr="00CD3DF4">
        <w:rPr>
          <w:lang w:val="ro-RO"/>
        </w:rPr>
        <w:t>înfiinţarea</w:t>
      </w:r>
      <w:proofErr w:type="spellEnd"/>
      <w:r w:rsidRPr="00CD3DF4">
        <w:rPr>
          <w:lang w:val="ro-RO"/>
        </w:rPr>
        <w:t xml:space="preserve">, respectiv extinderea </w:t>
      </w:r>
      <w:proofErr w:type="spellStart"/>
      <w:r w:rsidRPr="00CD3DF4">
        <w:rPr>
          <w:lang w:val="ro-RO"/>
        </w:rPr>
        <w:t>activităţii</w:t>
      </w:r>
      <w:proofErr w:type="spellEnd"/>
      <w:r w:rsidRPr="00CD3DF4">
        <w:rPr>
          <w:lang w:val="ro-RO"/>
        </w:rPr>
        <w:t xml:space="preserve"> unei </w:t>
      </w:r>
      <w:proofErr w:type="spellStart"/>
      <w:r w:rsidRPr="00CD3DF4">
        <w:rPr>
          <w:lang w:val="ro-RO"/>
        </w:rPr>
        <w:t>unităţi</w:t>
      </w:r>
      <w:proofErr w:type="spellEnd"/>
      <w:r w:rsidRPr="00CD3DF4">
        <w:rPr>
          <w:lang w:val="ro-RO"/>
        </w:rPr>
        <w:t xml:space="preserve"> de </w:t>
      </w:r>
      <w:proofErr w:type="spellStart"/>
      <w:r w:rsidRPr="00CD3DF4">
        <w:rPr>
          <w:lang w:val="ro-RO"/>
        </w:rPr>
        <w:t>învăţământ</w:t>
      </w:r>
      <w:proofErr w:type="spellEnd"/>
      <w:r w:rsidRPr="00CD3DF4">
        <w:rPr>
          <w:lang w:val="ro-RO"/>
        </w:rPr>
        <w:t xml:space="preserve"> preuniversitar de stat, </w:t>
      </w:r>
      <w:proofErr w:type="spellStart"/>
      <w:r w:rsidRPr="00CD3DF4">
        <w:rPr>
          <w:lang w:val="ro-RO"/>
        </w:rPr>
        <w:t>autorităţile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administraţiei</w:t>
      </w:r>
      <w:proofErr w:type="spellEnd"/>
      <w:r w:rsidRPr="00CD3DF4">
        <w:rPr>
          <w:lang w:val="ro-RO"/>
        </w:rPr>
        <w:t xml:space="preserve"> publice locale sunt obligate să reamenajeze </w:t>
      </w:r>
      <w:proofErr w:type="spellStart"/>
      <w:r w:rsidRPr="00CD3DF4">
        <w:rPr>
          <w:lang w:val="ro-RO"/>
        </w:rPr>
        <w:t>şi</w:t>
      </w:r>
      <w:proofErr w:type="spellEnd"/>
      <w:r w:rsidRPr="00CD3DF4">
        <w:rPr>
          <w:lang w:val="ro-RO"/>
        </w:rPr>
        <w:t xml:space="preserve"> să readucă imobilul la standardele necesare </w:t>
      </w:r>
      <w:proofErr w:type="spellStart"/>
      <w:r w:rsidRPr="00CD3DF4">
        <w:rPr>
          <w:lang w:val="ro-RO"/>
        </w:rPr>
        <w:t>desfăşurării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activităţii</w:t>
      </w:r>
      <w:proofErr w:type="spellEnd"/>
      <w:r w:rsidRPr="00CD3DF4">
        <w:rPr>
          <w:lang w:val="ro-RO"/>
        </w:rPr>
        <w:t xml:space="preserve"> </w:t>
      </w:r>
      <w:proofErr w:type="spellStart"/>
      <w:r w:rsidRPr="00CD3DF4">
        <w:rPr>
          <w:lang w:val="ro-RO"/>
        </w:rPr>
        <w:t>educaţionale</w:t>
      </w:r>
      <w:proofErr w:type="spellEnd"/>
      <w:r w:rsidRPr="00CD3DF4">
        <w:rPr>
          <w:lang w:val="ro-RO"/>
        </w:rPr>
        <w:t xml:space="preserve"> sau să asigure un alt </w:t>
      </w:r>
      <w:proofErr w:type="spellStart"/>
      <w:r w:rsidRPr="00CD3DF4">
        <w:rPr>
          <w:lang w:val="ro-RO"/>
        </w:rPr>
        <w:t>spaţiu</w:t>
      </w:r>
      <w:proofErr w:type="spellEnd"/>
      <w:r w:rsidRPr="00CD3DF4">
        <w:rPr>
          <w:lang w:val="ro-RO"/>
        </w:rPr>
        <w:t xml:space="preserve"> corespunzător realizării unui act </w:t>
      </w:r>
      <w:proofErr w:type="spellStart"/>
      <w:r w:rsidRPr="00CD3DF4">
        <w:rPr>
          <w:lang w:val="ro-RO"/>
        </w:rPr>
        <w:t>educaţional</w:t>
      </w:r>
      <w:proofErr w:type="spellEnd"/>
      <w:r w:rsidRPr="00CD3DF4">
        <w:rPr>
          <w:lang w:val="ro-RO"/>
        </w:rPr>
        <w:t xml:space="preserve"> de calitate.</w:t>
      </w:r>
      <w:r>
        <w:rPr>
          <w:lang w:val="ro-RO"/>
        </w:rPr>
        <w:t>”</w:t>
      </w:r>
    </w:p>
    <w:p w14:paraId="08A88FD6" w14:textId="62B537F9" w:rsidR="006B5701" w:rsidRPr="006B5701" w:rsidRDefault="00CD3DF4" w:rsidP="00CD3DF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b/>
          <w:bCs/>
          <w:lang w:val="ro-RO"/>
        </w:rPr>
      </w:pPr>
      <w:r w:rsidRPr="006B5701">
        <w:rPr>
          <w:b/>
          <w:bCs/>
          <w:lang w:val="ro-RO"/>
        </w:rPr>
        <w:lastRenderedPageBreak/>
        <w:t>Prin urmare, întocmirea Studiului de oportunitate, a Caietului de sarcini și scoaterea la licitație publică a imobilului menționat anterior, sunt condiționate de adoptarea unei hotărâri de consiliu local privind schimbarea destinației imobilului înscris în CF  nr. 6990 Vințu de Jos</w:t>
      </w:r>
      <w:r w:rsidR="006B5701" w:rsidRPr="006B5701">
        <w:rPr>
          <w:b/>
          <w:bCs/>
          <w:lang w:val="ro-RO"/>
        </w:rPr>
        <w:t>.</w:t>
      </w:r>
    </w:p>
    <w:p w14:paraId="0D5CDB36" w14:textId="0864BED2" w:rsidR="006B5701" w:rsidRPr="006B5701" w:rsidRDefault="006B5701" w:rsidP="006B5701">
      <w:pPr>
        <w:ind w:firstLine="720"/>
        <w:jc w:val="both"/>
        <w:rPr>
          <w:rFonts w:eastAsiaTheme="minorHAnsi"/>
          <w:lang w:val="ro-RO"/>
        </w:rPr>
      </w:pPr>
      <w:r>
        <w:rPr>
          <w:lang w:val="ro-RO"/>
        </w:rPr>
        <w:t xml:space="preserve">De asemenea, în conformitate cu prevederile art. 308, alin. 4, lit. g din </w:t>
      </w:r>
      <w:r w:rsidRPr="003D6E2A">
        <w:rPr>
          <w:lang w:val="en-GB"/>
        </w:rPr>
        <w:t xml:space="preserve">OUG nr. 57/2019 din 3 </w:t>
      </w:r>
      <w:proofErr w:type="spellStart"/>
      <w:r w:rsidRPr="003D6E2A">
        <w:rPr>
          <w:lang w:val="en-GB"/>
        </w:rPr>
        <w:t>iulie</w:t>
      </w:r>
      <w:proofErr w:type="spellEnd"/>
      <w:r w:rsidRPr="003D6E2A">
        <w:rPr>
          <w:lang w:val="en-GB"/>
        </w:rPr>
        <w:t xml:space="preserve"> 2019 </w:t>
      </w:r>
      <w:proofErr w:type="spellStart"/>
      <w:r w:rsidRPr="003D6E2A">
        <w:rPr>
          <w:lang w:val="en-GB"/>
        </w:rPr>
        <w:t>privind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Codul</w:t>
      </w:r>
      <w:proofErr w:type="spellEnd"/>
      <w:r w:rsidRPr="003D6E2A">
        <w:rPr>
          <w:lang w:val="en-GB"/>
        </w:rPr>
        <w:t xml:space="preserve"> </w:t>
      </w:r>
      <w:r>
        <w:rPr>
          <w:lang w:val="en-GB"/>
        </w:rPr>
        <w:t xml:space="preserve">administrative, precum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prevederile</w:t>
      </w:r>
      <w:proofErr w:type="spellEnd"/>
      <w:r>
        <w:rPr>
          <w:lang w:val="en-GB"/>
        </w:rPr>
        <w:t xml:space="preserve"> </w:t>
      </w:r>
      <w:r w:rsidRPr="006B5701">
        <w:rPr>
          <w:lang w:val="ro-RO"/>
        </w:rPr>
        <w:t>O</w:t>
      </w:r>
      <w:r>
        <w:rPr>
          <w:lang w:val="ro-RO"/>
        </w:rPr>
        <w:t>rdinului n</w:t>
      </w:r>
      <w:r w:rsidRPr="006B5701">
        <w:rPr>
          <w:lang w:val="ro-RO"/>
        </w:rPr>
        <w:t>r. 574/2019 din 22 august 2019</w:t>
      </w:r>
      <w:r>
        <w:rPr>
          <w:lang w:val="ro-RO"/>
        </w:rPr>
        <w:t xml:space="preserve"> </w:t>
      </w:r>
      <w:r w:rsidRPr="006B5701">
        <w:rPr>
          <w:lang w:val="ro-RO"/>
        </w:rPr>
        <w:t xml:space="preserve">privind aprobarea Ghidului pentru acordarea de către </w:t>
      </w:r>
      <w:proofErr w:type="spellStart"/>
      <w:r w:rsidRPr="006B5701">
        <w:rPr>
          <w:lang w:val="ro-RO"/>
        </w:rPr>
        <w:t>Administraţia</w:t>
      </w:r>
      <w:proofErr w:type="spellEnd"/>
      <w:r w:rsidRPr="006B5701">
        <w:rPr>
          <w:lang w:val="ro-RO"/>
        </w:rPr>
        <w:t xml:space="preserve"> </w:t>
      </w:r>
      <w:proofErr w:type="spellStart"/>
      <w:r w:rsidRPr="006B5701">
        <w:rPr>
          <w:lang w:val="ro-RO"/>
        </w:rPr>
        <w:t>Naţională</w:t>
      </w:r>
      <w:proofErr w:type="spellEnd"/>
      <w:r w:rsidRPr="006B5701">
        <w:rPr>
          <w:lang w:val="ro-RO"/>
        </w:rPr>
        <w:t xml:space="preserve"> a Rezervelor de Stat </w:t>
      </w:r>
      <w:proofErr w:type="spellStart"/>
      <w:r w:rsidRPr="006B5701">
        <w:rPr>
          <w:lang w:val="ro-RO"/>
        </w:rPr>
        <w:t>şi</w:t>
      </w:r>
      <w:proofErr w:type="spellEnd"/>
      <w:r w:rsidRPr="006B5701">
        <w:rPr>
          <w:lang w:val="ro-RO"/>
        </w:rPr>
        <w:t xml:space="preserve"> Probleme Speciale a avizului privind încadrarea obiectului concesiunii în infrastructura sistemului </w:t>
      </w:r>
      <w:proofErr w:type="spellStart"/>
      <w:r w:rsidRPr="006B5701">
        <w:rPr>
          <w:lang w:val="ro-RO"/>
        </w:rPr>
        <w:t>naţional</w:t>
      </w:r>
      <w:proofErr w:type="spellEnd"/>
      <w:r w:rsidRPr="006B5701">
        <w:rPr>
          <w:lang w:val="ro-RO"/>
        </w:rPr>
        <w:t xml:space="preserve"> de apărare, la solicitările de concesionare a bunurilor proprietate publică/privată a statului sau a </w:t>
      </w:r>
      <w:proofErr w:type="spellStart"/>
      <w:r w:rsidRPr="006B5701">
        <w:rPr>
          <w:lang w:val="ro-RO"/>
        </w:rPr>
        <w:t>unităţilor</w:t>
      </w:r>
      <w:proofErr w:type="spellEnd"/>
      <w:r w:rsidRPr="006B5701">
        <w:rPr>
          <w:lang w:val="ro-RO"/>
        </w:rPr>
        <w:t xml:space="preserve"> administrativ-teritoriale</w:t>
      </w:r>
      <w:r>
        <w:rPr>
          <w:lang w:val="ro-RO"/>
        </w:rPr>
        <w:t>, Studiul de oportunitate trebuie să cuprindă și ,,</w:t>
      </w:r>
      <w:r w:rsidRPr="006B5701">
        <w:rPr>
          <w:rFonts w:eastAsiaTheme="minorHAnsi"/>
          <w:lang w:val="ro-RO"/>
        </w:rPr>
        <w:t>avizul</w:t>
      </w:r>
      <w:r>
        <w:rPr>
          <w:rFonts w:eastAsiaTheme="minorHAnsi"/>
          <w:lang w:val="ro-RO"/>
        </w:rPr>
        <w:t xml:space="preserve"> </w:t>
      </w:r>
      <w:r w:rsidRPr="006B5701">
        <w:rPr>
          <w:rFonts w:eastAsiaTheme="minorHAnsi"/>
          <w:lang w:val="ro-RO"/>
        </w:rPr>
        <w:t xml:space="preserve">obligatoriu al </w:t>
      </w:r>
      <w:proofErr w:type="spellStart"/>
      <w:r w:rsidRPr="006B5701">
        <w:rPr>
          <w:rFonts w:eastAsiaTheme="minorHAnsi"/>
          <w:lang w:val="ro-RO"/>
        </w:rPr>
        <w:t>Administraţiei</w:t>
      </w:r>
      <w:proofErr w:type="spellEnd"/>
      <w:r w:rsidRPr="006B5701">
        <w:rPr>
          <w:rFonts w:eastAsiaTheme="minorHAnsi"/>
          <w:lang w:val="ro-RO"/>
        </w:rPr>
        <w:t xml:space="preserve"> </w:t>
      </w:r>
      <w:proofErr w:type="spellStart"/>
      <w:r w:rsidRPr="006B5701">
        <w:rPr>
          <w:rFonts w:eastAsiaTheme="minorHAnsi"/>
          <w:lang w:val="ro-RO"/>
        </w:rPr>
        <w:t>Naţionale</w:t>
      </w:r>
      <w:proofErr w:type="spellEnd"/>
      <w:r w:rsidRPr="006B5701">
        <w:rPr>
          <w:rFonts w:eastAsiaTheme="minorHAnsi"/>
          <w:lang w:val="ro-RO"/>
        </w:rPr>
        <w:t xml:space="preserve"> a Rezervelor de Stat </w:t>
      </w:r>
      <w:proofErr w:type="spellStart"/>
      <w:r w:rsidRPr="006B5701">
        <w:rPr>
          <w:rFonts w:eastAsiaTheme="minorHAnsi"/>
          <w:lang w:val="ro-RO"/>
        </w:rPr>
        <w:t>şi</w:t>
      </w:r>
      <w:proofErr w:type="spellEnd"/>
      <w:r w:rsidRPr="006B5701">
        <w:rPr>
          <w:rFonts w:eastAsiaTheme="minorHAnsi"/>
          <w:lang w:val="ro-RO"/>
        </w:rPr>
        <w:t xml:space="preserve"> Probleme Speciale </w:t>
      </w:r>
      <w:proofErr w:type="spellStart"/>
      <w:r w:rsidRPr="006B5701">
        <w:rPr>
          <w:rFonts w:eastAsiaTheme="minorHAnsi"/>
          <w:lang w:val="ro-RO"/>
        </w:rPr>
        <w:t>şi</w:t>
      </w:r>
      <w:proofErr w:type="spellEnd"/>
      <w:r w:rsidRPr="006B5701">
        <w:rPr>
          <w:rFonts w:eastAsiaTheme="minorHAnsi"/>
          <w:lang w:val="ro-RO"/>
        </w:rPr>
        <w:t xml:space="preserve"> al Statului Major General privind încadrarea obiectului concesiunii în infrastructura sistemului </w:t>
      </w:r>
      <w:proofErr w:type="spellStart"/>
      <w:r w:rsidRPr="006B5701">
        <w:rPr>
          <w:rFonts w:eastAsiaTheme="minorHAnsi"/>
          <w:lang w:val="ro-RO"/>
        </w:rPr>
        <w:t>naţional</w:t>
      </w:r>
      <w:proofErr w:type="spellEnd"/>
      <w:r w:rsidRPr="006B5701">
        <w:rPr>
          <w:rFonts w:eastAsiaTheme="minorHAnsi"/>
          <w:lang w:val="ro-RO"/>
        </w:rPr>
        <w:t xml:space="preserve"> de apărare</w:t>
      </w:r>
      <w:r>
        <w:rPr>
          <w:rFonts w:eastAsiaTheme="minorHAnsi"/>
          <w:lang w:val="ro-RO"/>
        </w:rPr>
        <w:t>”.</w:t>
      </w:r>
    </w:p>
    <w:p w14:paraId="0A71B7C1" w14:textId="69D40CCE" w:rsidR="00CD3DF4" w:rsidRPr="006B5701" w:rsidRDefault="006B5701" w:rsidP="00CD3DF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b/>
          <w:bCs/>
          <w:lang w:val="ro-RO"/>
        </w:rPr>
      </w:pPr>
      <w:r w:rsidRPr="006B5701">
        <w:rPr>
          <w:b/>
          <w:bCs/>
          <w:lang w:val="ro-RO"/>
        </w:rPr>
        <w:t>Prin urmare, întocmirea Studiului de oportunitate, a Caietului de sarcini și scoaterea la licitație publică a imobilului menționat anterior, sunt condiționate de</w:t>
      </w:r>
      <w:r w:rsidR="00CD3DF4" w:rsidRPr="00CD3DF4">
        <w:rPr>
          <w:lang w:val="ro-RO"/>
        </w:rPr>
        <w:t xml:space="preserve"> </w:t>
      </w:r>
      <w:r w:rsidR="00CD3DF4" w:rsidRPr="006B5701">
        <w:rPr>
          <w:b/>
          <w:bCs/>
          <w:lang w:val="ro-RO"/>
        </w:rPr>
        <w:t>obținerea avizului Administrației Naționale a Rezervelor de Stat și Probleme Speciale, dacă imobilul ce face obiectul concesiunii se încadrează sau nu în infrastructura sistemului național de apărare.</w:t>
      </w:r>
    </w:p>
    <w:p w14:paraId="11D44BAA" w14:textId="77777777" w:rsidR="00CD3DF4" w:rsidRDefault="00CD3DF4" w:rsidP="00B475B9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</w:p>
    <w:p w14:paraId="65D84B6A" w14:textId="4FCA6B12" w:rsidR="00B475B9" w:rsidRPr="006B5701" w:rsidRDefault="00B475B9" w:rsidP="00B475B9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</w:pPr>
      <w:proofErr w:type="spellStart"/>
      <w:r w:rsidRPr="006B5701">
        <w:t>Luând</w:t>
      </w:r>
      <w:proofErr w:type="spellEnd"/>
      <w:r w:rsidRPr="006B5701">
        <w:t xml:space="preserve"> </w:t>
      </w:r>
      <w:proofErr w:type="spellStart"/>
      <w:r w:rsidRPr="006B5701">
        <w:t>în</w:t>
      </w:r>
      <w:proofErr w:type="spellEnd"/>
      <w:r w:rsidRPr="006B5701">
        <w:t xml:space="preserve"> </w:t>
      </w:r>
      <w:proofErr w:type="spellStart"/>
      <w:r w:rsidRPr="006B5701">
        <w:t>considerare</w:t>
      </w:r>
      <w:proofErr w:type="spellEnd"/>
      <w:r w:rsidRPr="006B5701">
        <w:t>:</w:t>
      </w:r>
    </w:p>
    <w:p w14:paraId="17FAA1C9" w14:textId="04249D72" w:rsidR="006B5701" w:rsidRPr="006B5701" w:rsidRDefault="006B5701" w:rsidP="006B5701">
      <w:pPr>
        <w:pStyle w:val="Listparagraf"/>
        <w:numPr>
          <w:ilvl w:val="0"/>
          <w:numId w:val="10"/>
        </w:num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5701">
        <w:rPr>
          <w:rFonts w:ascii="Times New Roman" w:hAnsi="Times New Roman" w:cs="Times New Roman"/>
          <w:sz w:val="24"/>
          <w:szCs w:val="24"/>
          <w:lang w:val="ro-RO"/>
        </w:rPr>
        <w:t>Extras CF nr. 6990 Vințu de Jos;</w:t>
      </w:r>
    </w:p>
    <w:p w14:paraId="35D20A09" w14:textId="77777777" w:rsidR="00B475B9" w:rsidRDefault="00B475B9" w:rsidP="00B475B9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</w:pPr>
      <w:r>
        <w:t xml:space="preserve">            - art.108, lit. b, art.129, </w:t>
      </w:r>
      <w:proofErr w:type="spellStart"/>
      <w:r>
        <w:t>alin</w:t>
      </w:r>
      <w:proofErr w:type="spellEnd"/>
      <w:r>
        <w:t xml:space="preserve">. 2, lit. b, </w:t>
      </w:r>
      <w:proofErr w:type="spellStart"/>
      <w:r>
        <w:t>coroborat</w:t>
      </w:r>
      <w:proofErr w:type="spellEnd"/>
      <w:r>
        <w:t xml:space="preserve"> cu alin.4 lit. f, art.308 alin.1,2 </w:t>
      </w:r>
      <w:proofErr w:type="spellStart"/>
      <w:r>
        <w:t>și</w:t>
      </w:r>
      <w:proofErr w:type="spellEnd"/>
      <w:r>
        <w:t xml:space="preserve"> 3 din OUG nr. 57/2019 din 3 </w:t>
      </w:r>
      <w:proofErr w:type="spellStart"/>
      <w:r>
        <w:t>iulie</w:t>
      </w:r>
      <w:proofErr w:type="spellEnd"/>
      <w:r>
        <w:t xml:space="preserve"> 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;</w:t>
      </w:r>
    </w:p>
    <w:p w14:paraId="2BB73BB5" w14:textId="0BB8DBB5" w:rsidR="003142E0" w:rsidRDefault="00B475B9" w:rsidP="006B5701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</w:pPr>
      <w:r>
        <w:t xml:space="preserve">            - art. 871-873 din </w:t>
      </w:r>
      <w:proofErr w:type="spellStart"/>
      <w:r>
        <w:t>Legea</w:t>
      </w:r>
      <w:proofErr w:type="spellEnd"/>
      <w:r>
        <w:t xml:space="preserve"> nr. 287/2009 din 17 </w:t>
      </w:r>
      <w:proofErr w:type="spellStart"/>
      <w:r>
        <w:t>iulie</w:t>
      </w:r>
      <w:proofErr w:type="spellEnd"/>
      <w:r>
        <w:t xml:space="preserve"> 2009 *** </w:t>
      </w:r>
      <w:proofErr w:type="spellStart"/>
      <w:r>
        <w:t>Republicată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civil;</w:t>
      </w:r>
    </w:p>
    <w:p w14:paraId="04761321" w14:textId="77777777" w:rsidR="003142E0" w:rsidRPr="003D6E2A" w:rsidRDefault="003142E0" w:rsidP="00B475B9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</w:pPr>
    </w:p>
    <w:p w14:paraId="2E63E016" w14:textId="4D66CBC1" w:rsidR="00E5507E" w:rsidRPr="003D6E2A" w:rsidRDefault="00E5507E" w:rsidP="00E5507E">
      <w:pPr>
        <w:contextualSpacing/>
        <w:jc w:val="both"/>
        <w:rPr>
          <w:lang w:val="en-GB"/>
        </w:rPr>
      </w:pPr>
      <w:r w:rsidRPr="003D6E2A">
        <w:t xml:space="preserve">         </w:t>
      </w:r>
      <w:r w:rsidR="00AF665B" w:rsidRPr="003D6E2A">
        <w:t xml:space="preserve">    </w:t>
      </w:r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temeiul</w:t>
      </w:r>
      <w:proofErr w:type="spellEnd"/>
      <w:r w:rsidRPr="003D6E2A">
        <w:t xml:space="preserve"> art.139 alin.3, </w:t>
      </w:r>
      <w:r w:rsidR="00AF665B" w:rsidRPr="003D6E2A">
        <w:t xml:space="preserve">lit. </w:t>
      </w:r>
      <w:r w:rsidRPr="003D6E2A">
        <w:t xml:space="preserve">g din </w:t>
      </w:r>
      <w:r w:rsidRPr="003D6E2A">
        <w:rPr>
          <w:lang w:val="en-GB"/>
        </w:rPr>
        <w:t xml:space="preserve">OUG nr. 57/2019 din 3 </w:t>
      </w:r>
      <w:proofErr w:type="spellStart"/>
      <w:r w:rsidRPr="003D6E2A">
        <w:rPr>
          <w:lang w:val="en-GB"/>
        </w:rPr>
        <w:t>iulie</w:t>
      </w:r>
      <w:proofErr w:type="spellEnd"/>
      <w:r w:rsidRPr="003D6E2A">
        <w:rPr>
          <w:lang w:val="en-GB"/>
        </w:rPr>
        <w:t xml:space="preserve"> 2019 </w:t>
      </w:r>
      <w:proofErr w:type="spellStart"/>
      <w:r w:rsidRPr="003D6E2A">
        <w:rPr>
          <w:lang w:val="en-GB"/>
        </w:rPr>
        <w:t>privind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Codul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administrativ</w:t>
      </w:r>
      <w:proofErr w:type="spellEnd"/>
      <w:r w:rsidRPr="003D6E2A">
        <w:rPr>
          <w:lang w:val="en-GB"/>
        </w:rPr>
        <w:t>,</w:t>
      </w:r>
      <w:r w:rsidR="006B5701">
        <w:rPr>
          <w:lang w:val="en-GB"/>
        </w:rPr>
        <w:t xml:space="preserve"> </w:t>
      </w:r>
      <w:proofErr w:type="spellStart"/>
      <w:r w:rsidRPr="003D6E2A">
        <w:rPr>
          <w:lang w:val="en-GB"/>
        </w:rPr>
        <w:t>propun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spre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apro</w:t>
      </w:r>
      <w:r w:rsidR="006B5701">
        <w:rPr>
          <w:lang w:val="en-GB"/>
        </w:rPr>
        <w:t>b</w:t>
      </w:r>
      <w:r w:rsidRPr="003D6E2A">
        <w:rPr>
          <w:lang w:val="en-GB"/>
        </w:rPr>
        <w:t>area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Consiliului</w:t>
      </w:r>
      <w:proofErr w:type="spellEnd"/>
      <w:r w:rsidRPr="003D6E2A">
        <w:rPr>
          <w:lang w:val="en-GB"/>
        </w:rPr>
        <w:t xml:space="preserve"> Local </w:t>
      </w:r>
      <w:proofErr w:type="spellStart"/>
      <w:r w:rsidRPr="003D6E2A">
        <w:rPr>
          <w:lang w:val="en-GB"/>
        </w:rPr>
        <w:t>Vințu</w:t>
      </w:r>
      <w:proofErr w:type="spellEnd"/>
      <w:r w:rsidRPr="003D6E2A">
        <w:rPr>
          <w:lang w:val="en-GB"/>
        </w:rPr>
        <w:t xml:space="preserve"> de Jos </w:t>
      </w:r>
      <w:proofErr w:type="spellStart"/>
      <w:r w:rsidR="006B5701" w:rsidRPr="006B5701">
        <w:rPr>
          <w:lang w:val="en-GB"/>
        </w:rPr>
        <w:t>proiectul</w:t>
      </w:r>
      <w:proofErr w:type="spellEnd"/>
      <w:r w:rsidR="006B5701" w:rsidRPr="006B5701">
        <w:rPr>
          <w:lang w:val="en-GB"/>
        </w:rPr>
        <w:t xml:space="preserve"> de </w:t>
      </w:r>
      <w:proofErr w:type="spellStart"/>
      <w:r w:rsidR="006B5701" w:rsidRPr="006B5701">
        <w:rPr>
          <w:lang w:val="en-GB"/>
        </w:rPr>
        <w:t>hotărâre</w:t>
      </w:r>
      <w:proofErr w:type="spellEnd"/>
      <w:r w:rsidR="006B5701" w:rsidRPr="006B5701">
        <w:rPr>
          <w:lang w:val="en-GB"/>
        </w:rPr>
        <w:t xml:space="preserve"> </w:t>
      </w:r>
      <w:proofErr w:type="spellStart"/>
      <w:r w:rsidR="006B5701" w:rsidRPr="006B5701">
        <w:rPr>
          <w:lang w:val="en-GB"/>
        </w:rPr>
        <w:t>în</w:t>
      </w:r>
      <w:proofErr w:type="spellEnd"/>
      <w:r w:rsidR="006B5701" w:rsidRPr="006B5701">
        <w:rPr>
          <w:lang w:val="en-GB"/>
        </w:rPr>
        <w:t xml:space="preserve"> forma </w:t>
      </w:r>
      <w:proofErr w:type="spellStart"/>
      <w:r w:rsidR="006B5701" w:rsidRPr="006B5701">
        <w:rPr>
          <w:lang w:val="en-GB"/>
        </w:rPr>
        <w:t>inițiată</w:t>
      </w:r>
      <w:proofErr w:type="spellEnd"/>
      <w:r w:rsidR="006B5701" w:rsidRPr="006B5701">
        <w:rPr>
          <w:lang w:val="en-GB"/>
        </w:rPr>
        <w:t>.</w:t>
      </w:r>
    </w:p>
    <w:p w14:paraId="48988070" w14:textId="77777777" w:rsidR="00E5507E" w:rsidRPr="003D6E2A" w:rsidRDefault="00E5507E" w:rsidP="00E5507E">
      <w:pPr>
        <w:ind w:firstLine="720"/>
        <w:jc w:val="both"/>
        <w:rPr>
          <w:lang w:val="en-GB"/>
        </w:rPr>
      </w:pPr>
    </w:p>
    <w:p w14:paraId="1D84175D" w14:textId="77777777" w:rsidR="00E5507E" w:rsidRPr="003D6E2A" w:rsidRDefault="00E5507E" w:rsidP="00E5507E">
      <w:pPr>
        <w:ind w:firstLine="720"/>
        <w:jc w:val="both"/>
        <w:rPr>
          <w:lang w:val="en-GB"/>
        </w:rPr>
      </w:pPr>
    </w:p>
    <w:p w14:paraId="6F8119FB" w14:textId="77777777" w:rsidR="00E5507E" w:rsidRPr="003D6E2A" w:rsidRDefault="00E5507E" w:rsidP="00E5507E">
      <w:pPr>
        <w:ind w:firstLine="720"/>
        <w:jc w:val="both"/>
      </w:pPr>
    </w:p>
    <w:p w14:paraId="46CEB229" w14:textId="791E36CC" w:rsidR="00E5507E" w:rsidRPr="003D6E2A" w:rsidRDefault="00E5507E" w:rsidP="00E5507E">
      <w:pPr>
        <w:jc w:val="center"/>
        <w:rPr>
          <w:lang w:val="en-GB"/>
        </w:rPr>
      </w:pPr>
      <w:proofErr w:type="spellStart"/>
      <w:r w:rsidRPr="003D6E2A">
        <w:rPr>
          <w:lang w:val="en-GB"/>
        </w:rPr>
        <w:t>Șef</w:t>
      </w:r>
      <w:proofErr w:type="spellEnd"/>
      <w:r w:rsidRPr="003D6E2A">
        <w:rPr>
          <w:lang w:val="en-GB"/>
        </w:rPr>
        <w:t xml:space="preserve"> </w:t>
      </w:r>
      <w:r w:rsidR="00D3209A">
        <w:rPr>
          <w:lang w:val="en-GB"/>
        </w:rPr>
        <w:t>Serviciu</w:t>
      </w:r>
      <w:r w:rsidRPr="003D6E2A">
        <w:rPr>
          <w:lang w:val="en-GB"/>
        </w:rPr>
        <w:t>,</w:t>
      </w:r>
    </w:p>
    <w:p w14:paraId="0295B207" w14:textId="77777777" w:rsidR="00E5507E" w:rsidRPr="003D6E2A" w:rsidRDefault="00E5507E" w:rsidP="00E5507E">
      <w:pPr>
        <w:jc w:val="center"/>
        <w:rPr>
          <w:lang w:val="en-GB"/>
        </w:rPr>
      </w:pPr>
      <w:r w:rsidRPr="003D6E2A">
        <w:rPr>
          <w:lang w:val="en-GB"/>
        </w:rPr>
        <w:t>Neagu Eugenia Ana</w:t>
      </w:r>
    </w:p>
    <w:p w14:paraId="43DB75EF" w14:textId="77777777" w:rsidR="00E5507E" w:rsidRPr="003D6E2A" w:rsidRDefault="00E5507E" w:rsidP="00E5507E">
      <w:pPr>
        <w:jc w:val="center"/>
        <w:rPr>
          <w:lang w:val="ro-RO"/>
        </w:rPr>
      </w:pPr>
    </w:p>
    <w:p w14:paraId="55481EED" w14:textId="77777777" w:rsidR="00E5507E" w:rsidRPr="003D6E2A" w:rsidRDefault="00E5507E" w:rsidP="00E5507E">
      <w:pPr>
        <w:jc w:val="center"/>
        <w:rPr>
          <w:lang w:val="ro-RO"/>
        </w:rPr>
      </w:pPr>
    </w:p>
    <w:p w14:paraId="4AD7576B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2417E3C" w14:textId="77777777" w:rsidR="00E5507E" w:rsidRPr="003D6E2A" w:rsidRDefault="00E5507E" w:rsidP="007B2BD5">
      <w:pPr>
        <w:jc w:val="both"/>
        <w:rPr>
          <w:lang w:val="en-GB"/>
        </w:rPr>
      </w:pPr>
    </w:p>
    <w:sectPr w:rsidR="00E5507E" w:rsidRPr="003D6E2A" w:rsidSect="00230F63">
      <w:headerReference w:type="default" r:id="rId8"/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389D" w14:textId="77777777" w:rsidR="007504F8" w:rsidRDefault="007504F8" w:rsidP="007E2932">
      <w:r>
        <w:separator/>
      </w:r>
    </w:p>
  </w:endnote>
  <w:endnote w:type="continuationSeparator" w:id="0">
    <w:p w14:paraId="0F1D32D4" w14:textId="77777777" w:rsidR="007504F8" w:rsidRDefault="007504F8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0671" w14:textId="77777777" w:rsidR="007504F8" w:rsidRDefault="007504F8" w:rsidP="007E2932">
      <w:r>
        <w:separator/>
      </w:r>
    </w:p>
  </w:footnote>
  <w:footnote w:type="continuationSeparator" w:id="0">
    <w:p w14:paraId="5AF5E98F" w14:textId="77777777" w:rsidR="007504F8" w:rsidRDefault="007504F8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0B88" w14:textId="77777777" w:rsidR="00FC59A2" w:rsidRPr="007F6417" w:rsidRDefault="00FC59A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</w:rPr>
    </w:pPr>
    <w:r w:rsidRPr="007F6417">
      <w:rPr>
        <w:rFonts w:ascii="Times New Roman" w:hAnsi="Times New Roman" w:cs="Times New Roman"/>
        <w:b/>
        <w:sz w:val="20"/>
        <w:szCs w:val="20"/>
      </w:rPr>
      <w:t>ROMÂNIA</w:t>
    </w:r>
  </w:p>
  <w:p w14:paraId="4E0619E0" w14:textId="77777777" w:rsidR="007E2932" w:rsidRPr="007F6417" w:rsidRDefault="007E293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  <w:lang w:val="ro-RO"/>
      </w:rPr>
    </w:pPr>
    <w:r w:rsidRPr="007F6417">
      <w:rPr>
        <w:rFonts w:ascii="Times New Roman" w:hAnsi="Times New Roman" w:cs="Times New Roman"/>
        <w:b/>
        <w:sz w:val="20"/>
        <w:szCs w:val="20"/>
        <w:lang w:val="ro-RO"/>
      </w:rPr>
      <w:t>JUDEŢUL ALBA</w:t>
    </w:r>
  </w:p>
  <w:p w14:paraId="5B1B8C6D" w14:textId="3534CD2E" w:rsidR="00FC59A2" w:rsidRPr="007F6417" w:rsidRDefault="00FC59A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  <w:lang w:val="ro-RO"/>
      </w:rPr>
    </w:pPr>
    <w:r w:rsidRPr="007F6417">
      <w:rPr>
        <w:rFonts w:ascii="Times New Roman" w:hAnsi="Times New Roman" w:cs="Times New Roman"/>
        <w:b/>
        <w:sz w:val="20"/>
        <w:szCs w:val="20"/>
      </w:rPr>
      <w:t>PRIMĂRIA</w:t>
    </w:r>
    <w:r w:rsidR="00C62CC6" w:rsidRPr="007F6417">
      <w:rPr>
        <w:rFonts w:ascii="Times New Roman" w:hAnsi="Times New Roman" w:cs="Times New Roman"/>
        <w:b/>
        <w:sz w:val="20"/>
        <w:szCs w:val="20"/>
      </w:rPr>
      <w:t xml:space="preserve"> COMUNEI </w:t>
    </w:r>
    <w:r w:rsidRPr="007F6417">
      <w:rPr>
        <w:rFonts w:ascii="Times New Roman" w:hAnsi="Times New Roman" w:cs="Times New Roman"/>
        <w:b/>
        <w:sz w:val="20"/>
        <w:szCs w:val="20"/>
      </w:rPr>
      <w:t>VIN</w:t>
    </w:r>
    <w:r w:rsidRPr="007F6417">
      <w:rPr>
        <w:rFonts w:ascii="Times New Roman" w:hAnsi="Times New Roman" w:cs="Times New Roman"/>
        <w:b/>
        <w:sz w:val="20"/>
        <w:szCs w:val="20"/>
        <w:lang w:val="ro-RO"/>
      </w:rPr>
      <w:t>ŢU DE JOS</w:t>
    </w:r>
  </w:p>
  <w:p w14:paraId="4AE71A92" w14:textId="77777777" w:rsidR="007E2932" w:rsidRPr="007F6417" w:rsidRDefault="00C62CC6" w:rsidP="00DE0C54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7F6417">
      <w:rPr>
        <w:rFonts w:ascii="Times New Roman" w:hAnsi="Times New Roman" w:cs="Times New Roman"/>
        <w:sz w:val="20"/>
        <w:szCs w:val="20"/>
        <w:lang w:val="de-DE"/>
      </w:rPr>
      <w:t>Loc.</w:t>
    </w:r>
    <w:r w:rsidR="00FC59A2" w:rsidRPr="007F6417">
      <w:rPr>
        <w:rFonts w:ascii="Times New Roman" w:hAnsi="Times New Roman" w:cs="Times New Roman"/>
        <w:sz w:val="20"/>
        <w:szCs w:val="20"/>
        <w:lang w:val="de-DE"/>
      </w:rPr>
      <w:t>Vinț</w:t>
    </w:r>
    <w:r w:rsidR="006B3B94" w:rsidRPr="007F6417">
      <w:rPr>
        <w:rFonts w:ascii="Times New Roman" w:hAnsi="Times New Roman" w:cs="Times New Roman"/>
        <w:sz w:val="20"/>
        <w:szCs w:val="20"/>
        <w:lang w:val="de-DE"/>
      </w:rPr>
      <w:t>u de Jos,str. Lucian Blaga,nr. 47</w:t>
    </w:r>
  </w:p>
  <w:p w14:paraId="1EF33F3D" w14:textId="77777777" w:rsidR="007E2932" w:rsidRPr="007F6417" w:rsidRDefault="006B3B94" w:rsidP="00DE0C54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hyperlink r:id="rId1" w:history="1">
      <w:r w:rsidRPr="007F641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de-DE"/>
        </w:rPr>
        <w:t>Tel.</w:t>
      </w:r>
    </w:hyperlink>
    <w:r w:rsidRPr="007F6417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val="de-DE"/>
      </w:rPr>
      <w:t xml:space="preserve"> 0258739234 </w:t>
    </w:r>
    <w:r w:rsidRPr="007F6417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74CDC5B9" w14:textId="3334A583" w:rsidR="007E2932" w:rsidRPr="007F6417" w:rsidRDefault="00C62CC6" w:rsidP="00DE0C54">
    <w:pPr>
      <w:pStyle w:val="Antet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>e-mail:</w:t>
    </w:r>
    <w:r w:rsidR="00DD3DFC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  <w:r w:rsidR="007F6417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  <w:r w:rsidR="00DD3DFC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15273DC0" w14:textId="77777777" w:rsidR="00C62CC6" w:rsidRPr="002257FB" w:rsidRDefault="00C62CC6" w:rsidP="00DE0C54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1D78A5D3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2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4923731"/>
    <w:multiLevelType w:val="hybridMultilevel"/>
    <w:tmpl w:val="75CEC5E0"/>
    <w:lvl w:ilvl="0" w:tplc="13D66B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6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29578855">
    <w:abstractNumId w:val="4"/>
  </w:num>
  <w:num w:numId="2" w16cid:durableId="321127493">
    <w:abstractNumId w:val="0"/>
  </w:num>
  <w:num w:numId="3" w16cid:durableId="1615746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507027">
    <w:abstractNumId w:val="1"/>
  </w:num>
  <w:num w:numId="5" w16cid:durableId="178554229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43750">
    <w:abstractNumId w:val="2"/>
  </w:num>
  <w:num w:numId="7" w16cid:durableId="1597713520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845398">
    <w:abstractNumId w:val="5"/>
  </w:num>
  <w:num w:numId="9" w16cid:durableId="626349097">
    <w:abstractNumId w:val="5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22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611BE"/>
    <w:rsid w:val="001108B4"/>
    <w:rsid w:val="00113DA4"/>
    <w:rsid w:val="00116F19"/>
    <w:rsid w:val="001315B2"/>
    <w:rsid w:val="00131CE1"/>
    <w:rsid w:val="00175790"/>
    <w:rsid w:val="001917B3"/>
    <w:rsid w:val="001A7A1D"/>
    <w:rsid w:val="001B3231"/>
    <w:rsid w:val="001D4025"/>
    <w:rsid w:val="001E4669"/>
    <w:rsid w:val="001E4B9E"/>
    <w:rsid w:val="002257FB"/>
    <w:rsid w:val="002272A1"/>
    <w:rsid w:val="00230F63"/>
    <w:rsid w:val="00236C0D"/>
    <w:rsid w:val="002455E4"/>
    <w:rsid w:val="00263654"/>
    <w:rsid w:val="00267672"/>
    <w:rsid w:val="003142E0"/>
    <w:rsid w:val="0037063C"/>
    <w:rsid w:val="00384F1F"/>
    <w:rsid w:val="003A39D3"/>
    <w:rsid w:val="003A46AA"/>
    <w:rsid w:val="003B1959"/>
    <w:rsid w:val="003D6E2A"/>
    <w:rsid w:val="003E7270"/>
    <w:rsid w:val="00406940"/>
    <w:rsid w:val="00493C09"/>
    <w:rsid w:val="004E1A9F"/>
    <w:rsid w:val="005A1014"/>
    <w:rsid w:val="005B10B0"/>
    <w:rsid w:val="005D309A"/>
    <w:rsid w:val="005E412F"/>
    <w:rsid w:val="005F6A77"/>
    <w:rsid w:val="006605B5"/>
    <w:rsid w:val="0066353D"/>
    <w:rsid w:val="006B3B94"/>
    <w:rsid w:val="006B5701"/>
    <w:rsid w:val="006C41C3"/>
    <w:rsid w:val="006F246F"/>
    <w:rsid w:val="00722FCE"/>
    <w:rsid w:val="007504F8"/>
    <w:rsid w:val="007531D6"/>
    <w:rsid w:val="007712FB"/>
    <w:rsid w:val="007B2BD5"/>
    <w:rsid w:val="007B6F01"/>
    <w:rsid w:val="007C0332"/>
    <w:rsid w:val="007D7BB4"/>
    <w:rsid w:val="007E2932"/>
    <w:rsid w:val="007F6417"/>
    <w:rsid w:val="008162A8"/>
    <w:rsid w:val="0082084E"/>
    <w:rsid w:val="00826A39"/>
    <w:rsid w:val="00840E05"/>
    <w:rsid w:val="00881D59"/>
    <w:rsid w:val="0089594A"/>
    <w:rsid w:val="008E2221"/>
    <w:rsid w:val="008F459A"/>
    <w:rsid w:val="00945AAB"/>
    <w:rsid w:val="009659C1"/>
    <w:rsid w:val="0096621B"/>
    <w:rsid w:val="009A602C"/>
    <w:rsid w:val="009A7875"/>
    <w:rsid w:val="009E363C"/>
    <w:rsid w:val="00A0509E"/>
    <w:rsid w:val="00A4711F"/>
    <w:rsid w:val="00A9103B"/>
    <w:rsid w:val="00A96F07"/>
    <w:rsid w:val="00AA0D8D"/>
    <w:rsid w:val="00AB5588"/>
    <w:rsid w:val="00AF665B"/>
    <w:rsid w:val="00B03686"/>
    <w:rsid w:val="00B27F7B"/>
    <w:rsid w:val="00B475B9"/>
    <w:rsid w:val="00B62C94"/>
    <w:rsid w:val="00B71642"/>
    <w:rsid w:val="00BA5CB3"/>
    <w:rsid w:val="00BB4E2F"/>
    <w:rsid w:val="00BC3953"/>
    <w:rsid w:val="00BD1FD0"/>
    <w:rsid w:val="00BE2D02"/>
    <w:rsid w:val="00C061FA"/>
    <w:rsid w:val="00C339DE"/>
    <w:rsid w:val="00C512E7"/>
    <w:rsid w:val="00C62CC6"/>
    <w:rsid w:val="00CC56AF"/>
    <w:rsid w:val="00CD3DF4"/>
    <w:rsid w:val="00CE3F67"/>
    <w:rsid w:val="00D3209A"/>
    <w:rsid w:val="00D4746F"/>
    <w:rsid w:val="00D81B2A"/>
    <w:rsid w:val="00DA5506"/>
    <w:rsid w:val="00DB2BFF"/>
    <w:rsid w:val="00DC36DF"/>
    <w:rsid w:val="00DD1C4A"/>
    <w:rsid w:val="00DD3DFC"/>
    <w:rsid w:val="00DE0C54"/>
    <w:rsid w:val="00DE325F"/>
    <w:rsid w:val="00DF3122"/>
    <w:rsid w:val="00E50817"/>
    <w:rsid w:val="00E5507E"/>
    <w:rsid w:val="00E5634C"/>
    <w:rsid w:val="00E65781"/>
    <w:rsid w:val="00E8650F"/>
    <w:rsid w:val="00E97C07"/>
    <w:rsid w:val="00F020CF"/>
    <w:rsid w:val="00F35567"/>
    <w:rsid w:val="00F36B2A"/>
    <w:rsid w:val="00FA29EB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77C3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Textbody"/>
    <w:next w:val="Textbody"/>
    <w:link w:val="Titlu1Caracte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81D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1">
    <w:name w:val="Font de paragraf implicit1"/>
    <w:rsid w:val="00C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B1F9-669B-42BD-A4EA-1D8C791B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39</cp:revision>
  <cp:lastPrinted>2025-11-18T12:09:00Z</cp:lastPrinted>
  <dcterms:created xsi:type="dcterms:W3CDTF">2019-11-21T13:14:00Z</dcterms:created>
  <dcterms:modified xsi:type="dcterms:W3CDTF">2025-11-18T12:10:00Z</dcterms:modified>
</cp:coreProperties>
</file>