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92BE" w14:textId="77777777" w:rsidR="00245E29" w:rsidRPr="009849DE" w:rsidRDefault="00245E29">
      <w:pPr>
        <w:rPr>
          <w:rFonts w:ascii="Times New Roman" w:hAnsi="Times New Roman" w:cs="Times New Roman"/>
          <w:sz w:val="24"/>
          <w:szCs w:val="24"/>
        </w:rPr>
      </w:pPr>
    </w:p>
    <w:p w14:paraId="72987297" w14:textId="117A00F6" w:rsidR="002C5989" w:rsidRDefault="009849DE" w:rsidP="002C598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</w:t>
      </w:r>
      <w:r w:rsidR="002C5989">
        <w:rPr>
          <w:rFonts w:ascii="Times New Roman" w:hAnsi="Times New Roman" w:cs="Times New Roman"/>
          <w:sz w:val="24"/>
          <w:szCs w:val="24"/>
        </w:rPr>
        <w:t xml:space="preserve">. </w:t>
      </w:r>
      <w:r w:rsidR="00192C77">
        <w:rPr>
          <w:rFonts w:ascii="Times New Roman" w:hAnsi="Times New Roman" w:cs="Times New Roman"/>
          <w:sz w:val="24"/>
          <w:szCs w:val="24"/>
        </w:rPr>
        <w:t>8283/G/02.08.2024</w:t>
      </w:r>
    </w:p>
    <w:p w14:paraId="2BF7E724" w14:textId="1340E0BC" w:rsidR="002C5989" w:rsidRPr="002C5989" w:rsidRDefault="002C5989" w:rsidP="00192C77">
      <w:pPr>
        <w:tabs>
          <w:tab w:val="center" w:pos="46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ANUNȚ</w:t>
      </w:r>
    </w:p>
    <w:p w14:paraId="0920A878" w14:textId="69C15D13" w:rsidR="00D81204" w:rsidRDefault="002C5989" w:rsidP="004323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Vintu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de Jos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concurs de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04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contractual vacant din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c</w:t>
      </w:r>
      <w:bookmarkStart w:id="0" w:name="_Hlk173503568"/>
      <w:r w:rsidRPr="002C5989">
        <w:rPr>
          <w:rFonts w:ascii="Times New Roman" w:hAnsi="Times New Roman" w:cs="Times New Roman"/>
          <w:sz w:val="24"/>
          <w:szCs w:val="24"/>
        </w:rPr>
        <w:t>adrul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3503209"/>
      <w:proofErr w:type="spellStart"/>
      <w:r w:rsidRPr="002C5989">
        <w:rPr>
          <w:rFonts w:ascii="Times New Roman" w:hAnsi="Times New Roman" w:cs="Times New Roman"/>
          <w:sz w:val="24"/>
          <w:szCs w:val="24"/>
        </w:rPr>
        <w:t>Servici</w:t>
      </w:r>
      <w:r w:rsidR="00D81204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="00D8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81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204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="00D81204">
        <w:rPr>
          <w:rFonts w:ascii="Times New Roman" w:hAnsi="Times New Roman" w:cs="Times New Roman"/>
          <w:sz w:val="24"/>
          <w:szCs w:val="24"/>
        </w:rPr>
        <w:t xml:space="preserve"> </w:t>
      </w:r>
      <w:r w:rsidRPr="002C5989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proofErr w:type="gramStart"/>
      <w:r w:rsidRPr="002C5989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proofErr w:type="gramEnd"/>
      <w:r w:rsidRPr="002C5989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de Jos</w:t>
      </w:r>
      <w:r w:rsidR="004323A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323A5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23A5">
        <w:rPr>
          <w:rFonts w:ascii="Times New Roman" w:hAnsi="Times New Roman" w:cs="Times New Roman"/>
          <w:sz w:val="24"/>
          <w:szCs w:val="24"/>
        </w:rPr>
        <w:t>Învățământ</w:t>
      </w:r>
      <w:bookmarkEnd w:id="0"/>
      <w:bookmarkEnd w:id="1"/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art. VII ,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>(1),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lit.b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) din ORDONANŢA DE URGENŢĂ  Nr. 115/2023 din 14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fiscal-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consolidare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evaziunii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normative, precum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prorogarea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termen</w:t>
      </w:r>
      <w:r w:rsid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4323A5">
        <w:rPr>
          <w:rFonts w:ascii="Times New Roman" w:hAnsi="Times New Roman" w:cs="Times New Roman"/>
          <w:sz w:val="24"/>
          <w:szCs w:val="24"/>
        </w:rPr>
        <w:t xml:space="preserve"> HCL nr. 74/30.07.2024 </w:t>
      </w:r>
      <w:proofErr w:type="spellStart"/>
      <w:r w:rsidR="004323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de Jos al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Vintu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de Jos,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sensul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actualizării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23A5" w:rsidRPr="004323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reorganizării</w:t>
      </w:r>
      <w:proofErr w:type="spellEnd"/>
      <w:proofErr w:type="gram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funcționale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4323A5"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3A5" w:rsidRPr="004323A5">
        <w:rPr>
          <w:rFonts w:ascii="Times New Roman" w:hAnsi="Times New Roman" w:cs="Times New Roman"/>
          <w:sz w:val="24"/>
          <w:szCs w:val="24"/>
        </w:rPr>
        <w:t>acestora</w:t>
      </w:r>
      <w:r w:rsidR="004323A5">
        <w:rPr>
          <w:rFonts w:ascii="Times New Roman" w:hAnsi="Times New Roman" w:cs="Times New Roman"/>
          <w:sz w:val="24"/>
          <w:szCs w:val="24"/>
        </w:rPr>
        <w:t>,</w:t>
      </w:r>
      <w:r w:rsidRPr="002C598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2C598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2C5989">
        <w:rPr>
          <w:rFonts w:ascii="Times New Roman" w:hAnsi="Times New Roman" w:cs="Times New Roman"/>
          <w:sz w:val="24"/>
          <w:szCs w:val="24"/>
        </w:rPr>
        <w:t>:</w:t>
      </w:r>
    </w:p>
    <w:p w14:paraId="6439FF2D" w14:textId="15215A69" w:rsidR="002C5989" w:rsidRPr="00D81204" w:rsidRDefault="002C5989" w:rsidP="00D81204">
      <w:pPr>
        <w:pStyle w:val="Listparagraf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2" w:name="_Hlk173503184"/>
      <w:r w:rsidRPr="00D812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Asistent Medical </w:t>
      </w:r>
      <w:r w:rsidR="0056076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Generalist</w:t>
      </w:r>
      <w:r w:rsidRPr="00D812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Debutant</w:t>
      </w:r>
      <w:r w:rsidR="0056076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( Asistent medical  școlar)</w:t>
      </w:r>
      <w:r w:rsidRPr="00D8120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(222101)-</w:t>
      </w:r>
      <w:r w:rsidRPr="00D8120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1 post</w:t>
      </w:r>
    </w:p>
    <w:bookmarkEnd w:id="2"/>
    <w:p w14:paraId="11107B50" w14:textId="6E5F8882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un post contractual vacant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vacant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conform art. 15 din </w:t>
      </w:r>
      <w:proofErr w:type="gramStart"/>
      <w:r w:rsidRPr="004323A5">
        <w:rPr>
          <w:rFonts w:ascii="Times New Roman" w:hAnsi="Times New Roman" w:cs="Times New Roman"/>
          <w:sz w:val="24"/>
          <w:szCs w:val="24"/>
        </w:rPr>
        <w:t>HOTĂRÂREA  Nr</w:t>
      </w:r>
      <w:proofErr w:type="gramEnd"/>
      <w:r w:rsidRPr="004323A5">
        <w:rPr>
          <w:rFonts w:ascii="Times New Roman" w:hAnsi="Times New Roman" w:cs="Times New Roman"/>
          <w:sz w:val="24"/>
          <w:szCs w:val="24"/>
        </w:rPr>
        <w:t xml:space="preserve">. 1336/2022 din 28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>:</w:t>
      </w:r>
    </w:p>
    <w:p w14:paraId="40576C47" w14:textId="77777777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hAnsi="Times New Roman" w:cs="Times New Roman"/>
          <w:sz w:val="24"/>
          <w:szCs w:val="24"/>
        </w:rPr>
        <w:t xml:space="preserve"> a) are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alt stat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stat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Economic European (SEE)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Confederaţiei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Elveţiene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>;</w:t>
      </w:r>
    </w:p>
    <w:p w14:paraId="74E1ACD1" w14:textId="77777777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cunoaşte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vorbit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>;</w:t>
      </w:r>
    </w:p>
    <w:p w14:paraId="10AFC3A4" w14:textId="77777777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hAnsi="Times New Roman" w:cs="Times New Roman"/>
          <w:sz w:val="24"/>
          <w:szCs w:val="24"/>
        </w:rPr>
        <w:t xml:space="preserve">    c) are capacitate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nr. 53/2003 -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>;</w:t>
      </w:r>
    </w:p>
    <w:p w14:paraId="41F12BD7" w14:textId="77777777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hAnsi="Times New Roman" w:cs="Times New Roman"/>
          <w:sz w:val="24"/>
          <w:szCs w:val="24"/>
        </w:rPr>
        <w:t xml:space="preserve">    d) are o stare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atestată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>;</w:t>
      </w:r>
    </w:p>
    <w:p w14:paraId="5C2BB8F6" w14:textId="77777777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îndeplineşte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cerinţelor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scos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la concurs;</w:t>
      </w:r>
    </w:p>
    <w:p w14:paraId="146397C0" w14:textId="77777777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hAnsi="Times New Roman" w:cs="Times New Roman"/>
          <w:sz w:val="24"/>
          <w:szCs w:val="24"/>
        </w:rPr>
        <w:t xml:space="preserve">    f) nu 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condamnată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definitiv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securităţii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umanităţii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fals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înfăptuirii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justiţiei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face o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candidată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la post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incompatibilă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candidează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situaţiei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gramStart"/>
      <w:r w:rsidRPr="004323A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>;</w:t>
      </w:r>
    </w:p>
    <w:p w14:paraId="4BC1672F" w14:textId="77777777" w:rsid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hAnsi="Times New Roman" w:cs="Times New Roman"/>
          <w:sz w:val="24"/>
          <w:szCs w:val="24"/>
        </w:rPr>
        <w:lastRenderedPageBreak/>
        <w:t xml:space="preserve">    g) nu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execută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pedeapsă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complementară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interzisă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4323A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meseria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care s-a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săvârşirea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infracţiunii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nu s-a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măsura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interzicerii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ocupării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exercitării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profesii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>;</w:t>
      </w:r>
    </w:p>
    <w:p w14:paraId="707BE5F2" w14:textId="30523A5D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hAnsi="Times New Roman" w:cs="Times New Roman"/>
          <w:sz w:val="24"/>
          <w:szCs w:val="24"/>
        </w:rPr>
        <w:t xml:space="preserve">  h) nu 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infracţiunile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nr. 118/2019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nr. 76/2008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domeniile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la art. 35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>. (1) lit. h).</w:t>
      </w:r>
    </w:p>
    <w:p w14:paraId="55A04606" w14:textId="77777777" w:rsidR="004323A5" w:rsidRPr="004323A5" w:rsidRDefault="004323A5" w:rsidP="004323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23A5"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</w:rPr>
        <w:t>Locul</w:t>
      </w:r>
      <w:proofErr w:type="spellEnd"/>
      <w:r w:rsidRPr="004323A5"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</w:rPr>
        <w:t xml:space="preserve"> de </w:t>
      </w:r>
      <w:proofErr w:type="spellStart"/>
      <w:r w:rsidRPr="004323A5"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</w:rPr>
        <w:t>depunere</w:t>
      </w:r>
      <w:proofErr w:type="spellEnd"/>
      <w:r w:rsidRPr="004323A5"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</w:rPr>
        <w:t xml:space="preserve"> a </w:t>
      </w:r>
      <w:proofErr w:type="spellStart"/>
      <w:r w:rsidRPr="004323A5"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</w:rPr>
        <w:t>dosarelor</w:t>
      </w:r>
      <w:proofErr w:type="spellEnd"/>
      <w:r w:rsidRPr="004323A5">
        <w:rPr>
          <w:rFonts w:ascii="Times New Roman" w:hAnsi="Times New Roman" w:cs="Times New Roman"/>
          <w:b/>
          <w:bCs/>
          <w:sz w:val="24"/>
          <w:szCs w:val="24"/>
          <w:shd w:val="clear" w:color="auto" w:fill="BDD6EE" w:themeFill="accent1" w:themeFillTint="66"/>
        </w:rPr>
        <w:t xml:space="preserve">:  </w:t>
      </w:r>
    </w:p>
    <w:p w14:paraId="00AB26C1" w14:textId="77777777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Vințu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Jos,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Alba, str. Lucian Blaga, nr. 47</w:t>
      </w:r>
    </w:p>
    <w:p w14:paraId="40FA7408" w14:textId="77777777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hAnsi="Times New Roman" w:cs="Times New Roman"/>
          <w:sz w:val="24"/>
          <w:szCs w:val="24"/>
        </w:rPr>
        <w:t xml:space="preserve">Date de contact ale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de concurs: </w:t>
      </w:r>
    </w:p>
    <w:p w14:paraId="63424068" w14:textId="29DDAD4B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hAnsi="Times New Roman" w:cs="Times New Roman"/>
          <w:sz w:val="24"/>
          <w:szCs w:val="24"/>
        </w:rPr>
        <w:t xml:space="preserve">        tel./fax 0258.739.234 interior 12-</w:t>
      </w:r>
      <w:r>
        <w:rPr>
          <w:rFonts w:ascii="Times New Roman" w:hAnsi="Times New Roman" w:cs="Times New Roman"/>
          <w:sz w:val="24"/>
          <w:szCs w:val="24"/>
        </w:rPr>
        <w:t>Eugenia Ana Neagu.</w:t>
      </w:r>
    </w:p>
    <w:p w14:paraId="7FADB17D" w14:textId="77777777" w:rsidR="004323A5" w:rsidRPr="004323A5" w:rsidRDefault="004323A5" w:rsidP="004323A5">
      <w:pPr>
        <w:shd w:val="clear" w:color="auto" w:fill="BDD6EE" w:themeFill="accent1" w:themeFillTin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23A5">
        <w:rPr>
          <w:rFonts w:ascii="Times New Roman" w:hAnsi="Times New Roman" w:cs="Times New Roman"/>
          <w:b/>
          <w:bCs/>
          <w:sz w:val="24"/>
          <w:szCs w:val="24"/>
        </w:rPr>
        <w:t>Condiții</w:t>
      </w:r>
      <w:proofErr w:type="spellEnd"/>
      <w:r w:rsidRPr="004323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b/>
          <w:bCs/>
          <w:sz w:val="24"/>
          <w:szCs w:val="24"/>
        </w:rPr>
        <w:t>generale</w:t>
      </w:r>
      <w:proofErr w:type="spellEnd"/>
      <w:r w:rsidRPr="004323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7F1533" w14:textId="3EB4AFD1" w:rsidR="004323A5" w:rsidRP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23A5">
        <w:rPr>
          <w:rFonts w:ascii="Times New Roman" w:hAnsi="Times New Roman" w:cs="Times New Roman"/>
          <w:sz w:val="24"/>
          <w:szCs w:val="24"/>
        </w:rPr>
        <w:t xml:space="preserve">- OUG nr.57/2019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>;</w:t>
      </w:r>
    </w:p>
    <w:p w14:paraId="4723785E" w14:textId="004C4F72" w:rsidR="004323A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323A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nr. 53 din 24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2003,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>;</w:t>
      </w:r>
    </w:p>
    <w:p w14:paraId="499F2E02" w14:textId="34C9AD62" w:rsidR="009B09C5" w:rsidRDefault="004323A5" w:rsidP="004323A5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nr. 1336/2022 din 28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carierei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4323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3A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D56EE4" w14:textId="77777777" w:rsidR="004323A5" w:rsidRPr="004323A5" w:rsidRDefault="004323A5" w:rsidP="004323A5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proofErr w:type="spellStart"/>
      <w:r w:rsidRPr="00432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Condiţiile</w:t>
      </w:r>
      <w:proofErr w:type="spellEnd"/>
      <w:r w:rsidRPr="00432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specifice necesare în vederea participării la concurs </w:t>
      </w:r>
      <w:proofErr w:type="spellStart"/>
      <w:r w:rsidRPr="00432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şi</w:t>
      </w:r>
      <w:proofErr w:type="spellEnd"/>
      <w:r w:rsidRPr="00432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a ocupării funcției contractuale  de Șofer I(Conducător autospecială) sunt:</w:t>
      </w:r>
    </w:p>
    <w:p w14:paraId="64C426A2" w14:textId="1EA4E8D9" w:rsidR="004323A5" w:rsidRPr="004323A5" w:rsidRDefault="004323A5" w:rsidP="00432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323A5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-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bookmarkStart w:id="3" w:name="_Hlk173503273"/>
      <w:r w:rsidRPr="004323A5">
        <w:rPr>
          <w:rFonts w:ascii="Times New Roman" w:eastAsia="Calibri" w:hAnsi="Times New Roman" w:cs="Times New Roman"/>
          <w:sz w:val="24"/>
          <w:szCs w:val="24"/>
          <w:lang w:val="it-IT"/>
        </w:rPr>
        <w:t>Studii postliceale sanitare-specialitatea asistent medical generalist;</w:t>
      </w:r>
    </w:p>
    <w:p w14:paraId="540B06F7" w14:textId="77777777" w:rsidR="004323A5" w:rsidRPr="004323A5" w:rsidRDefault="004323A5" w:rsidP="00432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23A5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- Membru al Ordinului Asistentilor Medicali Generalisti,Moaselor si Asistentilor Medicali din Romania</w:t>
      </w:r>
      <w:r w:rsidRPr="004323A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CD8B8A" w14:textId="77777777" w:rsidR="004323A5" w:rsidRDefault="004323A5" w:rsidP="00432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4323A5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- Vechime in specialiatea studiilor-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-.</w:t>
      </w:r>
    </w:p>
    <w:bookmarkEnd w:id="3"/>
    <w:p w14:paraId="7AB4DCCA" w14:textId="3E1E76D1" w:rsidR="009B09C5" w:rsidRPr="004323A5" w:rsidRDefault="009B09C5" w:rsidP="00432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6D039D2" w14:textId="77777777" w:rsidR="004323A5" w:rsidRPr="004323A5" w:rsidRDefault="004323A5" w:rsidP="00432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323A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BDD6EE" w:themeFill="accent1" w:themeFillTint="66"/>
          <w:lang w:val="ro-RO"/>
        </w:rPr>
        <w:t>Concursul s</w:t>
      </w:r>
      <w:r w:rsidRPr="004323A5">
        <w:rPr>
          <w:rFonts w:ascii="Times New Roman" w:eastAsia="Times New Roman" w:hAnsi="Times New Roman" w:cs="Times New Roman"/>
          <w:b/>
          <w:sz w:val="24"/>
          <w:szCs w:val="24"/>
          <w:shd w:val="clear" w:color="auto" w:fill="BDD6EE" w:themeFill="accent1" w:themeFillTint="66"/>
          <w:lang w:val="ro-RO" w:eastAsia="ro-RO"/>
        </w:rPr>
        <w:t xml:space="preserve"> </w:t>
      </w:r>
      <w:r w:rsidRPr="004323A5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BDD6EE" w:themeFill="accent1" w:themeFillTint="66"/>
          <w:lang w:val="ro-RO"/>
        </w:rPr>
        <w:t>e organizează după cum urmează</w:t>
      </w:r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14:paraId="7D46E050" w14:textId="1A91D7BE" w:rsidR="004323A5" w:rsidRPr="004323A5" w:rsidRDefault="004323A5" w:rsidP="00432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- Proba  scrisa: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28.08</w:t>
      </w:r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.2024 ,ora 10.00, la sediul </w:t>
      </w:r>
      <w:proofErr w:type="spellStart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>Primariei</w:t>
      </w:r>
      <w:proofErr w:type="spellEnd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comunei </w:t>
      </w:r>
      <w:proofErr w:type="spellStart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>Vintu</w:t>
      </w:r>
      <w:proofErr w:type="spellEnd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Jos;</w:t>
      </w:r>
    </w:p>
    <w:p w14:paraId="231851A7" w14:textId="28260F7F" w:rsidR="004323A5" w:rsidRPr="004323A5" w:rsidRDefault="004323A5" w:rsidP="00432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- Proba  interviu : se va comunica </w:t>
      </w:r>
      <w:proofErr w:type="spellStart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>odata</w:t>
      </w:r>
      <w:proofErr w:type="spellEnd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>afisarea</w:t>
      </w:r>
      <w:proofErr w:type="spellEnd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rezultatelor la proba scrisa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4323A5">
        <w:t xml:space="preserve"> </w:t>
      </w:r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>î</w:t>
      </w:r>
      <w:bookmarkStart w:id="4" w:name="_Hlk173503383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ntr-un termen de 4 zile lucrătoare de la data </w:t>
      </w:r>
      <w:proofErr w:type="spellStart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>susţinerii</w:t>
      </w:r>
      <w:proofErr w:type="spellEnd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probei scrise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bookmarkEnd w:id="4"/>
    <w:p w14:paraId="77013F6B" w14:textId="77777777" w:rsidR="004323A5" w:rsidRPr="004323A5" w:rsidRDefault="004323A5" w:rsidP="00432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EADE37" w14:textId="77777777" w:rsidR="004323A5" w:rsidRPr="004323A5" w:rsidRDefault="004323A5" w:rsidP="004323A5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4323A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Concursul se va organiza conform calendarului următor:</w:t>
      </w:r>
    </w:p>
    <w:p w14:paraId="1E5B9EA7" w14:textId="3E8148ED" w:rsidR="004323A5" w:rsidRPr="004323A5" w:rsidRDefault="004323A5" w:rsidP="004323A5">
      <w:pPr>
        <w:spacing w:after="200" w:line="276" w:lineRule="auto"/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</w:pPr>
      <w:r w:rsidRPr="004323A5">
        <w:rPr>
          <w:rFonts w:ascii="Times New Roman" w:eastAsia="Calibri" w:hAnsi="Times New Roman" w:cs="Times New Roman"/>
          <w:b/>
          <w:bCs/>
          <w:color w:val="100000"/>
          <w:sz w:val="24"/>
          <w:szCs w:val="24"/>
          <w:lang w:val="ro-RO" w:eastAsia="ro-RO"/>
        </w:rPr>
        <w:lastRenderedPageBreak/>
        <w:t xml:space="preserve"> 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 xml:space="preserve">Dosarele de </w:t>
      </w:r>
      <w:proofErr w:type="spellStart"/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>inscriere</w:t>
      </w:r>
      <w:proofErr w:type="spellEnd"/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 xml:space="preserve"> la concurs se vor depune la sediul </w:t>
      </w:r>
      <w:proofErr w:type="spellStart"/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>Primariei</w:t>
      </w:r>
      <w:proofErr w:type="spellEnd"/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 xml:space="preserve"> comunei </w:t>
      </w:r>
      <w:proofErr w:type="spellStart"/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>Vinţu</w:t>
      </w:r>
      <w:proofErr w:type="spellEnd"/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 xml:space="preserve"> de Jos, până în data de </w:t>
      </w:r>
      <w:r w:rsidR="00192C77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20.08.2024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>,ora 16.00;</w:t>
      </w:r>
    </w:p>
    <w:p w14:paraId="3BE228C3" w14:textId="77777777" w:rsidR="004323A5" w:rsidRPr="004323A5" w:rsidRDefault="004323A5" w:rsidP="004323A5">
      <w:pPr>
        <w:spacing w:after="200" w:line="276" w:lineRule="auto"/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</w:pP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>Datele de desfășurare a probelor de concurs:</w:t>
      </w:r>
    </w:p>
    <w:p w14:paraId="6E428E3D" w14:textId="59676166" w:rsidR="004323A5" w:rsidRPr="004323A5" w:rsidRDefault="004323A5" w:rsidP="004323A5">
      <w:pPr>
        <w:spacing w:after="200" w:line="276" w:lineRule="auto"/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</w:pP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 xml:space="preserve">proba scrisă în data 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2</w:t>
      </w:r>
      <w:r w:rsidR="00192C77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8.08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.2024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>, ora 10:00 la sediul Primăriei comunei  Vințu de Jos;</w:t>
      </w:r>
    </w:p>
    <w:p w14:paraId="0A57AC5B" w14:textId="2F330874" w:rsidR="004323A5" w:rsidRPr="004323A5" w:rsidRDefault="004323A5" w:rsidP="004323A5">
      <w:pPr>
        <w:spacing w:after="200" w:line="276" w:lineRule="auto"/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</w:pP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>Termen afișare rezultat proba scrisă</w:t>
      </w:r>
      <w:r w:rsidR="00192C77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 xml:space="preserve"> </w:t>
      </w:r>
      <w:r w:rsidR="00192C77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28.08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.2024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>, ora 14:30</w:t>
      </w:r>
    </w:p>
    <w:p w14:paraId="607BCBA4" w14:textId="630BFA4D" w:rsidR="004323A5" w:rsidRPr="004323A5" w:rsidRDefault="004323A5" w:rsidP="004323A5">
      <w:pPr>
        <w:spacing w:after="200" w:line="276" w:lineRule="auto"/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</w:pP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 xml:space="preserve">Termen primire contestații: 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29</w:t>
      </w:r>
      <w:r w:rsidR="00192C77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.08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.2024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>, ora 14:30</w:t>
      </w:r>
    </w:p>
    <w:p w14:paraId="08402F58" w14:textId="34CFE86F" w:rsidR="004323A5" w:rsidRPr="004323A5" w:rsidRDefault="004323A5" w:rsidP="004323A5">
      <w:pPr>
        <w:spacing w:after="200" w:line="276" w:lineRule="auto"/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</w:pP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 xml:space="preserve">Termen afișare rezultat contestații 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29.0</w:t>
      </w:r>
      <w:r w:rsidR="00192C77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8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eastAsia="ro-RO"/>
        </w:rPr>
        <w:t>.2024</w:t>
      </w: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>, ora 16:00</w:t>
      </w:r>
    </w:p>
    <w:p w14:paraId="35E67A3D" w14:textId="74D8DEBE" w:rsidR="00E832A8" w:rsidRDefault="004323A5" w:rsidP="00192C77">
      <w:pPr>
        <w:jc w:val="both"/>
        <w:rPr>
          <w:rFonts w:ascii="Times New Roman" w:hAnsi="Times New Roman" w:cs="Times New Roman"/>
          <w:sz w:val="24"/>
          <w:szCs w:val="24"/>
        </w:rPr>
      </w:pPr>
      <w:r w:rsidRPr="004323A5">
        <w:rPr>
          <w:rFonts w:ascii="Times New Roman" w:eastAsia="Calibri" w:hAnsi="Times New Roman" w:cs="Times New Roman"/>
          <w:color w:val="100000"/>
          <w:sz w:val="24"/>
          <w:szCs w:val="24"/>
          <w:lang w:val="ro-RO" w:eastAsia="ro-RO"/>
        </w:rPr>
        <w:t xml:space="preserve">Proba Interviu - </w:t>
      </w:r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vor comunica odată cu </w:t>
      </w:r>
      <w:proofErr w:type="spellStart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>afisarea</w:t>
      </w:r>
      <w:proofErr w:type="spellEnd"/>
      <w:r w:rsidRPr="004323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rezultatelor la proba scrisă</w:t>
      </w:r>
      <w:r w:rsidR="00192C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92C77" w:rsidRPr="00192C77">
        <w:rPr>
          <w:rFonts w:ascii="Times New Roman" w:eastAsia="Calibri" w:hAnsi="Times New Roman" w:cs="Times New Roman"/>
          <w:sz w:val="24"/>
          <w:szCs w:val="24"/>
          <w:lang w:val="ro-RO"/>
        </w:rPr>
        <w:t>într-un termen de 4</w:t>
      </w:r>
      <w:r w:rsidR="00192C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92C77" w:rsidRPr="00192C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zile lucrătoare de la data </w:t>
      </w:r>
      <w:proofErr w:type="spellStart"/>
      <w:r w:rsidR="00192C77" w:rsidRPr="00192C77">
        <w:rPr>
          <w:rFonts w:ascii="Times New Roman" w:eastAsia="Calibri" w:hAnsi="Times New Roman" w:cs="Times New Roman"/>
          <w:sz w:val="24"/>
          <w:szCs w:val="24"/>
          <w:lang w:val="ro-RO"/>
        </w:rPr>
        <w:t>susţinerii</w:t>
      </w:r>
      <w:proofErr w:type="spellEnd"/>
      <w:r w:rsidR="00192C77" w:rsidRPr="00192C7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probei sc</w:t>
      </w:r>
      <w:r w:rsidR="00192C77">
        <w:rPr>
          <w:rFonts w:ascii="Times New Roman" w:eastAsia="Calibri" w:hAnsi="Times New Roman" w:cs="Times New Roman"/>
          <w:sz w:val="24"/>
          <w:szCs w:val="24"/>
          <w:lang w:val="ro-RO"/>
        </w:rPr>
        <w:t>rise.</w:t>
      </w:r>
      <w:r w:rsidR="00E832A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A2C8AA1" w14:textId="167D6978" w:rsidR="002C5989" w:rsidRDefault="009B09C5" w:rsidP="002C59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B09C5">
        <w:rPr>
          <w:rFonts w:ascii="Times New Roman" w:hAnsi="Times New Roman" w:cs="Times New Roman"/>
          <w:b/>
          <w:sz w:val="24"/>
          <w:szCs w:val="24"/>
        </w:rPr>
        <w:t>Bibliografia</w:t>
      </w:r>
      <w:proofErr w:type="spellEnd"/>
      <w:r w:rsidRPr="009B09C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92C77">
        <w:rPr>
          <w:rFonts w:ascii="Times New Roman" w:hAnsi="Times New Roman" w:cs="Times New Roman"/>
          <w:b/>
          <w:sz w:val="24"/>
          <w:szCs w:val="24"/>
        </w:rPr>
        <w:t>concues</w:t>
      </w:r>
      <w:proofErr w:type="spellEnd"/>
      <w:r w:rsidRPr="009B0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09C5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B0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09C5">
        <w:rPr>
          <w:rFonts w:ascii="Times New Roman" w:hAnsi="Times New Roman" w:cs="Times New Roman"/>
          <w:b/>
          <w:sz w:val="24"/>
          <w:szCs w:val="24"/>
        </w:rPr>
        <w:t>tematica</w:t>
      </w:r>
      <w:proofErr w:type="spellEnd"/>
      <w:r w:rsidRPr="009B09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B09C5">
        <w:rPr>
          <w:rFonts w:ascii="Times New Roman" w:hAnsi="Times New Roman" w:cs="Times New Roman"/>
          <w:b/>
          <w:sz w:val="24"/>
          <w:szCs w:val="24"/>
        </w:rPr>
        <w:t>propuse</w:t>
      </w:r>
      <w:proofErr w:type="spellEnd"/>
      <w:r w:rsidR="002C5989">
        <w:rPr>
          <w:rFonts w:ascii="Times New Roman" w:hAnsi="Times New Roman" w:cs="Times New Roman"/>
          <w:b/>
          <w:sz w:val="24"/>
          <w:szCs w:val="24"/>
        </w:rPr>
        <w:t>:</w:t>
      </w:r>
    </w:p>
    <w:p w14:paraId="320C0E79" w14:textId="13940489" w:rsidR="002C5989" w:rsidRDefault="002C5989" w:rsidP="002C598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9B09C5" w:rsidRPr="00905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B09C5" w:rsidRPr="0090500F">
        <w:rPr>
          <w:rFonts w:ascii="Times New Roman" w:eastAsia="Calibri" w:hAnsi="Times New Roman" w:cs="Times New Roman"/>
          <w:sz w:val="24"/>
          <w:szCs w:val="24"/>
        </w:rPr>
        <w:t>Partea</w:t>
      </w:r>
      <w:proofErr w:type="spellEnd"/>
      <w:r w:rsidR="009B09C5" w:rsidRPr="00905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09C5" w:rsidRPr="0090500F">
        <w:rPr>
          <w:rFonts w:ascii="Times New Roman" w:eastAsia="Calibri" w:hAnsi="Times New Roman" w:cs="Times New Roman"/>
          <w:sz w:val="24"/>
          <w:szCs w:val="24"/>
        </w:rPr>
        <w:t>I,Titlul</w:t>
      </w:r>
      <w:proofErr w:type="spellEnd"/>
      <w:proofErr w:type="gramEnd"/>
      <w:r w:rsidR="009B09C5" w:rsidRPr="0090500F">
        <w:rPr>
          <w:rFonts w:ascii="Times New Roman" w:eastAsia="Calibri" w:hAnsi="Times New Roman" w:cs="Times New Roman"/>
          <w:sz w:val="24"/>
          <w:szCs w:val="24"/>
        </w:rPr>
        <w:t xml:space="preserve"> III, </w:t>
      </w:r>
      <w:proofErr w:type="spellStart"/>
      <w:r w:rsidR="009B09C5" w:rsidRPr="0090500F">
        <w:rPr>
          <w:rFonts w:ascii="Times New Roman" w:eastAsia="Calibri" w:hAnsi="Times New Roman" w:cs="Times New Roman"/>
          <w:sz w:val="24"/>
          <w:szCs w:val="24"/>
        </w:rPr>
        <w:t>Partea</w:t>
      </w:r>
      <w:proofErr w:type="spellEnd"/>
      <w:r w:rsidR="009B09C5" w:rsidRPr="00905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B09C5" w:rsidRPr="0090500F">
        <w:rPr>
          <w:rFonts w:ascii="Times New Roman" w:eastAsia="Calibri" w:hAnsi="Times New Roman" w:cs="Times New Roman"/>
          <w:sz w:val="24"/>
          <w:szCs w:val="24"/>
        </w:rPr>
        <w:t>I</w:t>
      </w:r>
      <w:r w:rsidR="009B09C5">
        <w:rPr>
          <w:rFonts w:ascii="Times New Roman" w:eastAsia="Calibri" w:hAnsi="Times New Roman" w:cs="Times New Roman"/>
          <w:sz w:val="24"/>
          <w:szCs w:val="24"/>
        </w:rPr>
        <w:t>I</w:t>
      </w:r>
      <w:r w:rsidR="009B09C5" w:rsidRPr="0090500F">
        <w:rPr>
          <w:rFonts w:ascii="Times New Roman" w:eastAsia="Calibri" w:hAnsi="Times New Roman" w:cs="Times New Roman"/>
          <w:sz w:val="24"/>
          <w:szCs w:val="24"/>
        </w:rPr>
        <w:t>I,Titlul</w:t>
      </w:r>
      <w:proofErr w:type="spellEnd"/>
      <w:r w:rsidR="009B09C5" w:rsidRPr="00905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B09C5" w:rsidRPr="0090500F">
        <w:rPr>
          <w:rFonts w:ascii="Times New Roman" w:eastAsia="Calibri" w:hAnsi="Times New Roman" w:cs="Times New Roman"/>
          <w:sz w:val="24"/>
          <w:szCs w:val="24"/>
        </w:rPr>
        <w:t>V,Cap.VIII,</w:t>
      </w:r>
      <w:r w:rsidR="009B09C5">
        <w:rPr>
          <w:rFonts w:ascii="Times New Roman" w:eastAsia="Calibri" w:hAnsi="Times New Roman" w:cs="Times New Roman"/>
          <w:sz w:val="24"/>
          <w:szCs w:val="24"/>
        </w:rPr>
        <w:t>Partea</w:t>
      </w:r>
      <w:proofErr w:type="spellEnd"/>
      <w:r w:rsidR="009B0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B09C5">
        <w:rPr>
          <w:rFonts w:ascii="Times New Roman" w:eastAsia="Calibri" w:hAnsi="Times New Roman" w:cs="Times New Roman"/>
          <w:sz w:val="24"/>
          <w:szCs w:val="24"/>
        </w:rPr>
        <w:t>VI,Titlul</w:t>
      </w:r>
      <w:proofErr w:type="spellEnd"/>
      <w:r w:rsidR="009B0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B09C5">
        <w:rPr>
          <w:rFonts w:ascii="Times New Roman" w:eastAsia="Calibri" w:hAnsi="Times New Roman" w:cs="Times New Roman"/>
          <w:sz w:val="24"/>
          <w:szCs w:val="24"/>
        </w:rPr>
        <w:t>III,Partea</w:t>
      </w:r>
      <w:proofErr w:type="spellEnd"/>
      <w:r w:rsidR="009B09C5">
        <w:rPr>
          <w:rFonts w:ascii="Times New Roman" w:eastAsia="Calibri" w:hAnsi="Times New Roman" w:cs="Times New Roman"/>
          <w:sz w:val="24"/>
          <w:szCs w:val="24"/>
        </w:rPr>
        <w:t xml:space="preserve"> VII </w:t>
      </w:r>
      <w:proofErr w:type="spellStart"/>
      <w:r w:rsidR="009B09C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="009B09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B09C5">
        <w:rPr>
          <w:rFonts w:ascii="Times New Roman" w:eastAsia="Calibri" w:hAnsi="Times New Roman" w:cs="Times New Roman"/>
          <w:sz w:val="24"/>
          <w:szCs w:val="24"/>
        </w:rPr>
        <w:t>Anexa</w:t>
      </w:r>
      <w:proofErr w:type="spellEnd"/>
      <w:r w:rsidR="009B09C5">
        <w:rPr>
          <w:rFonts w:ascii="Times New Roman" w:eastAsia="Calibri" w:hAnsi="Times New Roman" w:cs="Times New Roman"/>
          <w:sz w:val="24"/>
          <w:szCs w:val="24"/>
        </w:rPr>
        <w:t xml:space="preserve"> I din OUG nr.57</w:t>
      </w:r>
      <w:r w:rsidR="009B09C5" w:rsidRPr="0090500F">
        <w:rPr>
          <w:rFonts w:ascii="Times New Roman" w:hAnsi="Times New Roman" w:cs="Times New Roman"/>
          <w:sz w:val="24"/>
          <w:szCs w:val="24"/>
          <w:lang w:val="en-GB"/>
        </w:rPr>
        <w:t xml:space="preserve">/2019 din 3 </w:t>
      </w:r>
      <w:proofErr w:type="spellStart"/>
      <w:r w:rsidR="009B09C5" w:rsidRPr="0090500F">
        <w:rPr>
          <w:rFonts w:ascii="Times New Roman" w:hAnsi="Times New Roman" w:cs="Times New Roman"/>
          <w:sz w:val="24"/>
          <w:szCs w:val="24"/>
          <w:lang w:val="en-GB"/>
        </w:rPr>
        <w:t>iulie</w:t>
      </w:r>
      <w:proofErr w:type="spellEnd"/>
      <w:r w:rsidR="009B09C5" w:rsidRPr="0090500F">
        <w:rPr>
          <w:rFonts w:ascii="Times New Roman" w:hAnsi="Times New Roman" w:cs="Times New Roman"/>
          <w:sz w:val="24"/>
          <w:szCs w:val="24"/>
          <w:lang w:val="en-GB"/>
        </w:rPr>
        <w:t xml:space="preserve"> 2019 </w:t>
      </w:r>
      <w:proofErr w:type="spellStart"/>
      <w:r w:rsidR="009B09C5" w:rsidRPr="0090500F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9B09C5" w:rsidRPr="009050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09C5" w:rsidRPr="0090500F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="009B09C5" w:rsidRPr="0090500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B09C5" w:rsidRPr="0090500F">
        <w:rPr>
          <w:rFonts w:ascii="Times New Roman" w:hAnsi="Times New Roman" w:cs="Times New Roman"/>
          <w:sz w:val="24"/>
          <w:szCs w:val="24"/>
          <w:lang w:val="en-GB"/>
        </w:rPr>
        <w:t>administrativ</w:t>
      </w:r>
      <w:proofErr w:type="spellEnd"/>
      <w:r w:rsidR="009B09C5" w:rsidRPr="00905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93E5621" w14:textId="43EB398F" w:rsidR="009B09C5" w:rsidRPr="002C5989" w:rsidRDefault="009B09C5" w:rsidP="002C5989">
      <w:pPr>
        <w:rPr>
          <w:rFonts w:ascii="Times New Roman" w:hAnsi="Times New Roman" w:cs="Times New Roman"/>
          <w:b/>
          <w:sz w:val="24"/>
          <w:szCs w:val="24"/>
        </w:rPr>
      </w:pPr>
      <w:r w:rsidRPr="0090500F">
        <w:rPr>
          <w:rFonts w:ascii="Times New Roman" w:eastAsia="Calibri" w:hAnsi="Times New Roman" w:cs="Times New Roman"/>
          <w:sz w:val="24"/>
          <w:szCs w:val="24"/>
        </w:rPr>
        <w:t xml:space="preserve">    -   </w:t>
      </w:r>
      <w:r w:rsidRPr="0090500F">
        <w:rPr>
          <w:rFonts w:ascii="Times New Roman" w:eastAsia="Calibri" w:hAnsi="Times New Roman" w:cs="Times New Roman"/>
          <w:sz w:val="24"/>
          <w:szCs w:val="24"/>
          <w:lang w:val="it-IT"/>
        </w:rPr>
        <w:t>Legea nr. 53/2003-Codul muncii,Titlul II,Titlul III,Titlul V,Titlul IX,Titlul XI-Cap. I -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REPUBLICATĂ</w:t>
      </w:r>
      <w:r w:rsidRPr="006540B6">
        <w:rPr>
          <w:rFonts w:ascii="Times New Roman" w:eastAsia="Calibri" w:hAnsi="Times New Roman" w:cs="Times New Roman"/>
          <w:sz w:val="24"/>
          <w:szCs w:val="24"/>
          <w:lang w:val="it-IT"/>
        </w:rPr>
        <w:t>;</w:t>
      </w:r>
    </w:p>
    <w:p w14:paraId="377AE7BC" w14:textId="65C7C523" w:rsidR="009B09C5" w:rsidRPr="00C35BB9" w:rsidRDefault="009B09C5" w:rsidP="009B09C5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 </w:t>
      </w:r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5BB9">
        <w:rPr>
          <w:rFonts w:ascii="Times New Roman" w:hAnsi="Times New Roman" w:cs="Times New Roman"/>
          <w:bCs/>
          <w:sz w:val="24"/>
          <w:szCs w:val="24"/>
          <w:lang w:eastAsia="ro-RO"/>
        </w:rPr>
        <w:t>Ordonanta</w:t>
      </w:r>
      <w:proofErr w:type="spellEnd"/>
      <w:r w:rsidRPr="00C35BB9"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de Urgență Nr. 144 din 28 octombrie 2008</w:t>
      </w:r>
      <w:r w:rsidRPr="00C35BB9">
        <w:rPr>
          <w:rFonts w:ascii="Times New Roman" w:hAnsi="Times New Roman" w:cs="Times New Roman"/>
          <w:b/>
          <w:sz w:val="24"/>
          <w:szCs w:val="24"/>
          <w:lang w:eastAsia="ro-RO"/>
        </w:rPr>
        <w:t>-</w:t>
      </w:r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privind exercitarea profesiei de asistent medical generalist, a profesiei de </w:t>
      </w:r>
      <w:proofErr w:type="spellStart"/>
      <w:r w:rsidRPr="00C35BB9">
        <w:rPr>
          <w:rFonts w:ascii="Times New Roman" w:hAnsi="Times New Roman" w:cs="Times New Roman"/>
          <w:sz w:val="24"/>
          <w:szCs w:val="24"/>
          <w:lang w:eastAsia="ro-RO"/>
        </w:rPr>
        <w:t>moaşă</w:t>
      </w:r>
      <w:proofErr w:type="spellEnd"/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5BB9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 a profesiei de asistent medical, precum </w:t>
      </w:r>
      <w:proofErr w:type="spellStart"/>
      <w:r w:rsidRPr="00C35BB9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 organizarea </w:t>
      </w:r>
      <w:proofErr w:type="spellStart"/>
      <w:r w:rsidRPr="00C35BB9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5BB9">
        <w:rPr>
          <w:rFonts w:ascii="Times New Roman" w:hAnsi="Times New Roman" w:cs="Times New Roman"/>
          <w:sz w:val="24"/>
          <w:szCs w:val="24"/>
          <w:lang w:eastAsia="ro-RO"/>
        </w:rPr>
        <w:t>funcţionarea</w:t>
      </w:r>
      <w:proofErr w:type="spellEnd"/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 Ordinului </w:t>
      </w:r>
      <w:proofErr w:type="spellStart"/>
      <w:r w:rsidRPr="00C35BB9">
        <w:rPr>
          <w:rFonts w:ascii="Times New Roman" w:hAnsi="Times New Roman" w:cs="Times New Roman"/>
          <w:sz w:val="24"/>
          <w:szCs w:val="24"/>
          <w:lang w:eastAsia="ro-RO"/>
        </w:rPr>
        <w:t>Asistenţilor</w:t>
      </w:r>
      <w:proofErr w:type="spellEnd"/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 Medicali </w:t>
      </w:r>
      <w:proofErr w:type="spellStart"/>
      <w:r w:rsidRPr="00C35BB9">
        <w:rPr>
          <w:rFonts w:ascii="Times New Roman" w:hAnsi="Times New Roman" w:cs="Times New Roman"/>
          <w:sz w:val="24"/>
          <w:szCs w:val="24"/>
          <w:lang w:eastAsia="ro-RO"/>
        </w:rPr>
        <w:t>Generalişti</w:t>
      </w:r>
      <w:proofErr w:type="spellEnd"/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Pr="00C35BB9">
        <w:rPr>
          <w:rFonts w:ascii="Times New Roman" w:hAnsi="Times New Roman" w:cs="Times New Roman"/>
          <w:sz w:val="24"/>
          <w:szCs w:val="24"/>
          <w:lang w:eastAsia="ro-RO"/>
        </w:rPr>
        <w:t>Moaşelor</w:t>
      </w:r>
      <w:proofErr w:type="spellEnd"/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5BB9">
        <w:rPr>
          <w:rFonts w:ascii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C35BB9">
        <w:rPr>
          <w:rFonts w:ascii="Times New Roman" w:hAnsi="Times New Roman" w:cs="Times New Roman"/>
          <w:sz w:val="24"/>
          <w:szCs w:val="24"/>
          <w:lang w:eastAsia="ro-RO"/>
        </w:rPr>
        <w:t>Asistenţilor</w:t>
      </w:r>
      <w:proofErr w:type="spellEnd"/>
      <w:r w:rsidRPr="00C35BB9">
        <w:rPr>
          <w:rFonts w:ascii="Times New Roman" w:hAnsi="Times New Roman" w:cs="Times New Roman"/>
          <w:sz w:val="24"/>
          <w:szCs w:val="24"/>
          <w:lang w:eastAsia="ro-RO"/>
        </w:rPr>
        <w:t xml:space="preserve"> Medicali din România</w:t>
      </w:r>
    </w:p>
    <w:p w14:paraId="0118F689" w14:textId="77777777" w:rsidR="009B09C5" w:rsidRPr="00C35BB9" w:rsidRDefault="009B09C5" w:rsidP="009B09C5">
      <w:pPr>
        <w:pStyle w:val="Frspaiere"/>
        <w:rPr>
          <w:rFonts w:ascii="Times New Roman" w:hAnsi="Times New Roman" w:cs="Times New Roman"/>
          <w:sz w:val="24"/>
          <w:szCs w:val="24"/>
          <w:lang w:eastAsia="ro-RO"/>
        </w:rPr>
      </w:pPr>
      <w:r w:rsidRPr="00C35BB9">
        <w:rPr>
          <w:rFonts w:ascii="Times New Roman" w:hAnsi="Times New Roman" w:cs="Times New Roman"/>
          <w:sz w:val="24"/>
          <w:szCs w:val="24"/>
          <w:lang w:val="en-GB"/>
        </w:rPr>
        <w:t>EMITENT:      GUVERNUL ROMÂNIEI</w:t>
      </w:r>
    </w:p>
    <w:p w14:paraId="6C01BDC8" w14:textId="19DA8949" w:rsidR="002C5989" w:rsidRDefault="009B09C5" w:rsidP="009B09C5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  <w:r w:rsidRPr="00C35BB9">
        <w:rPr>
          <w:rFonts w:ascii="Times New Roman" w:hAnsi="Times New Roman" w:cs="Times New Roman"/>
          <w:sz w:val="24"/>
          <w:szCs w:val="24"/>
          <w:lang w:val="en-GB"/>
        </w:rPr>
        <w:t xml:space="preserve">PUBLICATĂ ÎN: MONITORUL </w:t>
      </w:r>
      <w:proofErr w:type="gramStart"/>
      <w:r w:rsidRPr="00C35BB9">
        <w:rPr>
          <w:rFonts w:ascii="Times New Roman" w:hAnsi="Times New Roman" w:cs="Times New Roman"/>
          <w:sz w:val="24"/>
          <w:szCs w:val="24"/>
          <w:lang w:val="en-GB"/>
        </w:rPr>
        <w:t>OFICIAL  NR</w:t>
      </w:r>
      <w:proofErr w:type="gramEnd"/>
      <w:r w:rsidRPr="00C35BB9">
        <w:rPr>
          <w:rFonts w:ascii="Times New Roman" w:hAnsi="Times New Roman" w:cs="Times New Roman"/>
          <w:sz w:val="24"/>
          <w:szCs w:val="24"/>
          <w:lang w:val="en-GB"/>
        </w:rPr>
        <w:t xml:space="preserve">. 785 din 24 </w:t>
      </w:r>
      <w:proofErr w:type="spellStart"/>
      <w:r w:rsidRPr="00C35BB9">
        <w:rPr>
          <w:rFonts w:ascii="Times New Roman" w:hAnsi="Times New Roman" w:cs="Times New Roman"/>
          <w:sz w:val="24"/>
          <w:szCs w:val="24"/>
          <w:lang w:val="en-GB"/>
        </w:rPr>
        <w:t>noiembrie</w:t>
      </w:r>
      <w:proofErr w:type="spellEnd"/>
      <w:r w:rsidRPr="00C35BB9">
        <w:rPr>
          <w:rFonts w:ascii="Times New Roman" w:hAnsi="Times New Roman" w:cs="Times New Roman"/>
          <w:sz w:val="24"/>
          <w:szCs w:val="24"/>
          <w:lang w:val="en-GB"/>
        </w:rPr>
        <w:t xml:space="preserve"> 2008</w:t>
      </w:r>
      <w:r w:rsidR="002C598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95CE359" w14:textId="78CD033A" w:rsidR="009B09C5" w:rsidRPr="00CD5C95" w:rsidRDefault="009B09C5" w:rsidP="009B09C5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      </w:t>
      </w:r>
      <w:r w:rsidRPr="00C35BB9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- </w:t>
      </w:r>
      <w:r w:rsidRPr="00C35B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D5C95">
        <w:rPr>
          <w:rFonts w:ascii="Times New Roman" w:hAnsi="Times New Roman" w:cs="Times New Roman"/>
          <w:sz w:val="24"/>
          <w:szCs w:val="24"/>
          <w:lang w:val="en-GB"/>
        </w:rPr>
        <w:t>ORDIN</w:t>
      </w:r>
      <w:r>
        <w:rPr>
          <w:rFonts w:ascii="Times New Roman" w:hAnsi="Times New Roman" w:cs="Times New Roman"/>
          <w:sz w:val="24"/>
          <w:szCs w:val="24"/>
          <w:lang w:val="en-GB"/>
        </w:rPr>
        <w:t>UL</w:t>
      </w:r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  Nr. 1142 </w:t>
      </w:r>
      <w:proofErr w:type="gramStart"/>
      <w:r w:rsidRPr="00CD5C95">
        <w:rPr>
          <w:rFonts w:ascii="Times New Roman" w:hAnsi="Times New Roman" w:cs="Times New Roman"/>
          <w:sz w:val="24"/>
          <w:szCs w:val="24"/>
          <w:lang w:val="en-GB"/>
        </w:rPr>
        <w:t>din  3</w:t>
      </w:r>
      <w:proofErr w:type="gram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octombrie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2013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aprobarea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procedurilor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practică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asistenţi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medicali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generalişti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>*):</w:t>
      </w:r>
    </w:p>
    <w:p w14:paraId="6B8AA00D" w14:textId="77777777" w:rsidR="009B09C5" w:rsidRPr="00CD5C95" w:rsidRDefault="009B09C5" w:rsidP="009B09C5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Anexa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la OMS-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partea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II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partea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III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până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 la Cap. 7(7,3 </w:t>
      </w:r>
      <w:proofErr w:type="spellStart"/>
      <w:r w:rsidRPr="00CD5C95">
        <w:rPr>
          <w:rFonts w:ascii="Times New Roman" w:hAnsi="Times New Roman" w:cs="Times New Roman"/>
          <w:sz w:val="24"/>
          <w:szCs w:val="24"/>
          <w:lang w:val="en-GB"/>
        </w:rPr>
        <w:t>inclusiv</w:t>
      </w:r>
      <w:proofErr w:type="spellEnd"/>
      <w:r w:rsidRPr="00CD5C95">
        <w:rPr>
          <w:rFonts w:ascii="Times New Roman" w:hAnsi="Times New Roman" w:cs="Times New Roman"/>
          <w:sz w:val="24"/>
          <w:szCs w:val="24"/>
          <w:lang w:val="en-GB"/>
        </w:rPr>
        <w:t>)-pag.22-104</w:t>
      </w:r>
    </w:p>
    <w:p w14:paraId="402B00F1" w14:textId="77777777" w:rsidR="009B09C5" w:rsidRPr="0009525F" w:rsidRDefault="009B09C5" w:rsidP="009B09C5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  <w:r w:rsidRPr="00CD5C95">
        <w:rPr>
          <w:rFonts w:ascii="Times New Roman" w:hAnsi="Times New Roman" w:cs="Times New Roman"/>
          <w:sz w:val="24"/>
          <w:szCs w:val="24"/>
          <w:lang w:val="en-GB"/>
        </w:rPr>
        <w:t xml:space="preserve">EMITENT:      </w:t>
      </w:r>
      <w:r w:rsidRPr="0009525F">
        <w:rPr>
          <w:rFonts w:ascii="Times New Roman" w:hAnsi="Times New Roman" w:cs="Times New Roman"/>
          <w:sz w:val="24"/>
          <w:szCs w:val="24"/>
          <w:lang w:val="en-GB"/>
        </w:rPr>
        <w:t>MINISTERUL SĂNĂTĂŢII</w:t>
      </w:r>
    </w:p>
    <w:p w14:paraId="51601116" w14:textId="7FAF9677" w:rsidR="009B09C5" w:rsidRDefault="009B09C5" w:rsidP="002C5989">
      <w:pPr>
        <w:pStyle w:val="Frspaiere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09525F">
        <w:rPr>
          <w:rFonts w:ascii="Times New Roman" w:hAnsi="Times New Roman" w:cs="Times New Roman"/>
          <w:sz w:val="24"/>
          <w:szCs w:val="24"/>
          <w:lang w:val="en-GB"/>
        </w:rPr>
        <w:t>PUBLICAT  ÎN</w:t>
      </w:r>
      <w:proofErr w:type="gramEnd"/>
      <w:r w:rsidRPr="0009525F">
        <w:rPr>
          <w:rFonts w:ascii="Times New Roman" w:hAnsi="Times New Roman" w:cs="Times New Roman"/>
          <w:sz w:val="24"/>
          <w:szCs w:val="24"/>
          <w:lang w:val="en-GB"/>
        </w:rPr>
        <w:t xml:space="preserve">: MONITORUL OFICIAL  NR. 669 </w:t>
      </w:r>
      <w:proofErr w:type="gramStart"/>
      <w:r w:rsidRPr="0009525F">
        <w:rPr>
          <w:rFonts w:ascii="Times New Roman" w:hAnsi="Times New Roman" w:cs="Times New Roman"/>
          <w:sz w:val="24"/>
          <w:szCs w:val="24"/>
          <w:lang w:val="en-GB"/>
        </w:rPr>
        <w:t>bis  din</w:t>
      </w:r>
      <w:proofErr w:type="gramEnd"/>
      <w:r w:rsidRPr="0009525F">
        <w:rPr>
          <w:rFonts w:ascii="Times New Roman" w:hAnsi="Times New Roman" w:cs="Times New Roman"/>
          <w:sz w:val="24"/>
          <w:szCs w:val="24"/>
          <w:lang w:val="en-GB"/>
        </w:rPr>
        <w:t xml:space="preserve"> 31 </w:t>
      </w:r>
      <w:proofErr w:type="spellStart"/>
      <w:r w:rsidRPr="0009525F">
        <w:rPr>
          <w:rFonts w:ascii="Times New Roman" w:hAnsi="Times New Roman" w:cs="Times New Roman"/>
          <w:sz w:val="24"/>
          <w:szCs w:val="24"/>
          <w:lang w:val="en-GB"/>
        </w:rPr>
        <w:t>octombrie</w:t>
      </w:r>
      <w:proofErr w:type="spellEnd"/>
      <w:r w:rsidRPr="0009525F">
        <w:rPr>
          <w:rFonts w:ascii="Times New Roman" w:hAnsi="Times New Roman" w:cs="Times New Roman"/>
          <w:sz w:val="24"/>
          <w:szCs w:val="24"/>
          <w:lang w:val="en-GB"/>
        </w:rPr>
        <w:t xml:space="preserve"> 2013</w:t>
      </w:r>
      <w:r w:rsidR="002C598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4A0C59F" w14:textId="6BB4254F" w:rsidR="002C5989" w:rsidRPr="002C5989" w:rsidRDefault="002C5989" w:rsidP="002C5989">
      <w:pPr>
        <w:pStyle w:val="Frspaiere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gramStart"/>
      <w:r w:rsidRPr="002C5989">
        <w:rPr>
          <w:rFonts w:ascii="Times New Roman" w:hAnsi="Times New Roman" w:cs="Times New Roman"/>
          <w:sz w:val="24"/>
          <w:szCs w:val="24"/>
          <w:lang w:val="en-GB"/>
        </w:rPr>
        <w:t>ORDIN</w:t>
      </w:r>
      <w:r>
        <w:rPr>
          <w:rFonts w:ascii="Times New Roman" w:hAnsi="Times New Roman" w:cs="Times New Roman"/>
          <w:sz w:val="24"/>
          <w:szCs w:val="24"/>
          <w:lang w:val="en-GB"/>
        </w:rPr>
        <w:t>UL</w:t>
      </w:r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 Nr</w:t>
      </w:r>
      <w:proofErr w:type="gram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. 2508/4493/2023 din 27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iulie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2023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aprobarea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Metodologiei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asigurarea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asistenţei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medicale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2C5989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antepreşcolarilor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preşcolarilor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elevilor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unităţile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preuniversitar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studenţilor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instituţiile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învăţământ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superior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menţinerea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stării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sănătate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colectivităţilor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pentru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promovarea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unui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stil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viaţă</w:t>
      </w:r>
      <w:proofErr w:type="spellEnd"/>
      <w:r w:rsidRPr="002C598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2C5989">
        <w:rPr>
          <w:rFonts w:ascii="Times New Roman" w:hAnsi="Times New Roman" w:cs="Times New Roman"/>
          <w:sz w:val="24"/>
          <w:szCs w:val="24"/>
          <w:lang w:val="en-GB"/>
        </w:rPr>
        <w:t>sănătos</w:t>
      </w:r>
      <w:proofErr w:type="spellEnd"/>
    </w:p>
    <w:p w14:paraId="6D7C4F9B" w14:textId="77777777" w:rsidR="009B09C5" w:rsidRPr="009B09C5" w:rsidRDefault="009B09C5" w:rsidP="009B09C5">
      <w:pPr>
        <w:pStyle w:val="Listparagraf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Ghidul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Nursing cu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îngrijire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nevoilor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fundamentale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32A8">
        <w:rPr>
          <w:rFonts w:ascii="Times New Roman" w:hAnsi="Times New Roman" w:cs="Times New Roman"/>
          <w:sz w:val="24"/>
          <w:szCs w:val="24"/>
          <w:lang w:val="en-GB"/>
        </w:rPr>
        <w:t>–</w:t>
      </w:r>
      <w:proofErr w:type="spellStart"/>
      <w:r w:rsidR="00E832A8">
        <w:rPr>
          <w:rFonts w:ascii="Times New Roman" w:hAnsi="Times New Roman" w:cs="Times New Roman"/>
          <w:sz w:val="24"/>
          <w:szCs w:val="24"/>
          <w:lang w:val="en-GB"/>
        </w:rPr>
        <w:t>Coordonator</w:t>
      </w:r>
      <w:proofErr w:type="spellEnd"/>
      <w:r w:rsidR="00E832A8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E832A8">
        <w:rPr>
          <w:rFonts w:ascii="Times New Roman" w:hAnsi="Times New Roman" w:cs="Times New Roman"/>
          <w:sz w:val="24"/>
          <w:szCs w:val="24"/>
          <w:lang w:val="en-GB"/>
        </w:rPr>
        <w:t>lucrare</w:t>
      </w:r>
      <w:proofErr w:type="spellEnd"/>
      <w:r w:rsidR="00E832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32A8">
        <w:rPr>
          <w:rFonts w:ascii="Times New Roman" w:hAnsi="Times New Roman" w:cs="Times New Roman"/>
          <w:sz w:val="24"/>
          <w:szCs w:val="24"/>
          <w:lang w:val="en-GB"/>
        </w:rPr>
        <w:t>Lucreția</w:t>
      </w:r>
      <w:proofErr w:type="spellEnd"/>
      <w:r w:rsidR="00E832A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832A8">
        <w:rPr>
          <w:rFonts w:ascii="Times New Roman" w:hAnsi="Times New Roman" w:cs="Times New Roman"/>
          <w:sz w:val="24"/>
          <w:szCs w:val="24"/>
          <w:lang w:val="en-GB"/>
        </w:rPr>
        <w:t>Titirică</w:t>
      </w:r>
      <w:proofErr w:type="spellEnd"/>
      <w:r w:rsidR="00E832A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7A9281D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Conform art. 35 al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Regulamentului-cadru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post vacant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vacant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criteriilor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lastRenderedPageBreak/>
        <w:t>promovare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grade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trepte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superioare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contractual din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bugetar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plătit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fonduri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concurs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:</w:t>
      </w:r>
    </w:p>
    <w:p w14:paraId="4F74A52B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:</w:t>
      </w:r>
    </w:p>
    <w:p w14:paraId="48F14B25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a) formular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concurs, conform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modelului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nr. 2;</w:t>
      </w:r>
    </w:p>
    <w:p w14:paraId="6BDCB330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termen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;</w:t>
      </w:r>
    </w:p>
    <w:p w14:paraId="0CD33618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2C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;</w:t>
      </w:r>
    </w:p>
    <w:p w14:paraId="1DCF01B9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specializări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solicitate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;</w:t>
      </w:r>
    </w:p>
    <w:p w14:paraId="2981E93B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carnetului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92C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eliberate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angajator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lucrată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solicitate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;</w:t>
      </w:r>
    </w:p>
    <w:p w14:paraId="77DD39CC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f)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;</w:t>
      </w:r>
    </w:p>
    <w:p w14:paraId="7CFF3E3E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g)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;</w:t>
      </w:r>
    </w:p>
    <w:p w14:paraId="6703C988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 h) curriculum vitae, model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.</w:t>
      </w:r>
    </w:p>
    <w:p w14:paraId="17574DBC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Modelul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orientativ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adeverinţei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. (1) lit. e)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nr. 3.</w:t>
      </w:r>
    </w:p>
    <w:p w14:paraId="0B4DEB49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conţine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data,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emitentului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formatul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standard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sănătăţii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rezonabilă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adeverinţa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însoţită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-un grad de handicap,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.</w:t>
      </w:r>
    </w:p>
    <w:p w14:paraId="4747F5A8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. (1) lit. b) - e), precum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-un grad de handicap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. (3) se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certifică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menţiunea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"conform cu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"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2EA81954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(5)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. (1) lit. f)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admis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</w:t>
      </w:r>
      <w:r w:rsidRPr="00192C77">
        <w:rPr>
          <w:rFonts w:ascii="Times New Roman" w:hAnsi="Times New Roman" w:cs="Times New Roman"/>
          <w:sz w:val="24"/>
          <w:szCs w:val="24"/>
        </w:rPr>
        <w:lastRenderedPageBreak/>
        <w:t xml:space="preserve">nu 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antecedentele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. (1) lit. f), anterior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datei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susţinere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practice.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formularul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direct de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competentă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.</w:t>
      </w:r>
    </w:p>
    <w:p w14:paraId="01E0898E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(6)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. (1) lit. h)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verificate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.</w:t>
      </w:r>
    </w:p>
    <w:p w14:paraId="1E09BE7E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(7)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conducătorului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concurs se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candidaţi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platformele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înăuntrul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termenului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art. 34.</w:t>
      </w:r>
    </w:p>
    <w:p w14:paraId="76DD9A33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(8)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transmit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curierat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rapid,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platformele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primesc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e-mail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comunicată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aceştia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obligaţia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. (1) lit. b) - e)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original,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pe tot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desfăşurării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organizării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probei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/practice,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sancţiunea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neemiterii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.</w:t>
      </w:r>
    </w:p>
    <w:p w14:paraId="2E7190BD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(9)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poşta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platformele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informatice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autorităţilor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instituţiilor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format .pdf cu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maxim de 1 MB,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lizibilă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.</w:t>
      </w:r>
    </w:p>
    <w:p w14:paraId="55CA6007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(10)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Nerespectarea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. (7)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(9),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conduce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.</w:t>
      </w:r>
    </w:p>
    <w:p w14:paraId="4FD2BD51" w14:textId="77777777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    (11) Prin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raportare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nevoile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dizabilităţi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înainta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concurs,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instrumentele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accesibilităţii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probelor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concurs.</w:t>
      </w:r>
    </w:p>
    <w:p w14:paraId="6C9E9D0C" w14:textId="1083A228" w:rsidR="00192C77" w:rsidRPr="00192C77" w:rsidRDefault="00192C77" w:rsidP="00192C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bibliografia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concurs sunt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accesând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oficială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Vintu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de Jos </w:t>
      </w:r>
      <w:proofErr w:type="spellStart"/>
      <w:r w:rsidRPr="00192C77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 xml:space="preserve"> la telefon:</w:t>
      </w:r>
      <w:proofErr w:type="gramStart"/>
      <w:r w:rsidRPr="00192C77">
        <w:rPr>
          <w:rFonts w:ascii="Times New Roman" w:hAnsi="Times New Roman" w:cs="Times New Roman"/>
          <w:sz w:val="24"/>
          <w:szCs w:val="24"/>
        </w:rPr>
        <w:t>0258739234,int.</w:t>
      </w:r>
      <w:proofErr w:type="gramEnd"/>
      <w:r w:rsidRPr="00192C77">
        <w:rPr>
          <w:rFonts w:ascii="Times New Roman" w:hAnsi="Times New Roman" w:cs="Times New Roman"/>
          <w:sz w:val="24"/>
          <w:szCs w:val="24"/>
        </w:rPr>
        <w:t>12.</w:t>
      </w:r>
    </w:p>
    <w:p w14:paraId="1BFBC2FB" w14:textId="78655D71" w:rsidR="00192C77" w:rsidRPr="00192C77" w:rsidRDefault="00192C77" w:rsidP="00192C7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Vicep</w:t>
      </w:r>
      <w:r w:rsidRPr="00192C77">
        <w:rPr>
          <w:rFonts w:ascii="Times New Roman" w:hAnsi="Times New Roman" w:cs="Times New Roman"/>
          <w:sz w:val="24"/>
          <w:szCs w:val="24"/>
        </w:rPr>
        <w:t>rimar</w:t>
      </w:r>
      <w:proofErr w:type="spellEnd"/>
      <w:r w:rsidRPr="00192C77">
        <w:rPr>
          <w:rFonts w:ascii="Times New Roman" w:hAnsi="Times New Roman" w:cs="Times New Roman"/>
          <w:sz w:val="24"/>
          <w:szCs w:val="24"/>
        </w:rPr>
        <w:t>,</w:t>
      </w:r>
    </w:p>
    <w:p w14:paraId="5506EC9C" w14:textId="785E4EA8" w:rsidR="009B09C5" w:rsidRPr="009849DE" w:rsidRDefault="00192C77" w:rsidP="00192C77">
      <w:pPr>
        <w:jc w:val="center"/>
        <w:rPr>
          <w:rFonts w:ascii="Times New Roman" w:hAnsi="Times New Roman" w:cs="Times New Roman"/>
          <w:sz w:val="24"/>
          <w:szCs w:val="24"/>
        </w:rPr>
      </w:pPr>
      <w:r w:rsidRPr="00192C77">
        <w:rPr>
          <w:rFonts w:ascii="Times New Roman" w:hAnsi="Times New Roman" w:cs="Times New Roman"/>
          <w:sz w:val="24"/>
          <w:szCs w:val="24"/>
        </w:rPr>
        <w:t xml:space="preserve">Petru Ioan </w:t>
      </w:r>
      <w:r>
        <w:rPr>
          <w:rFonts w:ascii="Times New Roman" w:hAnsi="Times New Roman" w:cs="Times New Roman"/>
          <w:sz w:val="24"/>
          <w:szCs w:val="24"/>
        </w:rPr>
        <w:t>Morar</w:t>
      </w:r>
    </w:p>
    <w:sectPr w:rsidR="009B09C5" w:rsidRPr="009849DE" w:rsidSect="004069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18A4" w14:textId="77777777" w:rsidR="00B17825" w:rsidRDefault="00B17825" w:rsidP="007E2932">
      <w:pPr>
        <w:spacing w:after="0" w:line="240" w:lineRule="auto"/>
      </w:pPr>
      <w:r>
        <w:separator/>
      </w:r>
    </w:p>
  </w:endnote>
  <w:endnote w:type="continuationSeparator" w:id="0">
    <w:p w14:paraId="55B20F6C" w14:textId="77777777" w:rsidR="00B17825" w:rsidRDefault="00B17825" w:rsidP="007E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2ABC" w14:textId="5D7891A9" w:rsidR="00D04F5C" w:rsidRPr="00D04F5C" w:rsidRDefault="00192C77" w:rsidP="00D04F5C">
    <w:pPr>
      <w:pStyle w:val="Subsol"/>
      <w:tabs>
        <w:tab w:val="clear" w:pos="4680"/>
        <w:tab w:val="clear" w:pos="9360"/>
        <w:tab w:val="left" w:pos="1830"/>
      </w:tabs>
      <w:rPr>
        <w:rFonts w:ascii="Times New Roman" w:hAnsi="Times New Roman" w:cs="Times New Roman"/>
        <w:sz w:val="24"/>
        <w:szCs w:val="24"/>
        <w:lang w:val="ro-RO"/>
      </w:rPr>
    </w:pPr>
    <w:r>
      <w:rPr>
        <w:rFonts w:ascii="Times New Roman" w:hAnsi="Times New Roman" w:cs="Times New Roman"/>
        <w:sz w:val="24"/>
        <w:szCs w:val="24"/>
        <w:lang w:val="ro-RO"/>
      </w:rPr>
      <w:t>E.A.N</w:t>
    </w:r>
    <w:r w:rsidR="00D04F5C">
      <w:rPr>
        <w:rFonts w:ascii="Times New Roman" w:hAnsi="Times New Roman" w:cs="Times New Roman"/>
        <w:sz w:val="24"/>
        <w:szCs w:val="24"/>
        <w:lang w:val="ro-RO"/>
      </w:rPr>
      <w:t>/2Ex,</w:t>
    </w:r>
    <w:r>
      <w:rPr>
        <w:rFonts w:ascii="Times New Roman" w:hAnsi="Times New Roman" w:cs="Times New Roman"/>
        <w:sz w:val="24"/>
        <w:szCs w:val="24"/>
        <w:lang w:val="ro-RO"/>
      </w:rPr>
      <w:t xml:space="preserve">5 </w:t>
    </w:r>
    <w:r w:rsidR="00D04F5C">
      <w:rPr>
        <w:rFonts w:ascii="Times New Roman" w:hAnsi="Times New Roman" w:cs="Times New Roman"/>
        <w:sz w:val="24"/>
        <w:szCs w:val="24"/>
        <w:lang w:val="ro-RO"/>
      </w:rPr>
      <w:t>pag/</w:t>
    </w:r>
    <w:r>
      <w:rPr>
        <w:rFonts w:ascii="Times New Roman" w:hAnsi="Times New Roman" w:cs="Times New Roman"/>
        <w:sz w:val="24"/>
        <w:szCs w:val="24"/>
        <w:lang w:val="ro-RO"/>
      </w:rPr>
      <w:t>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EACF" w14:textId="77777777" w:rsidR="00B17825" w:rsidRDefault="00B17825" w:rsidP="007E2932">
      <w:pPr>
        <w:spacing w:after="0" w:line="240" w:lineRule="auto"/>
      </w:pPr>
      <w:r>
        <w:separator/>
      </w:r>
    </w:p>
  </w:footnote>
  <w:footnote w:type="continuationSeparator" w:id="0">
    <w:p w14:paraId="0B2BD260" w14:textId="77777777" w:rsidR="00B17825" w:rsidRDefault="00B17825" w:rsidP="007E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3985" w14:textId="77777777" w:rsidR="00926E18" w:rsidRPr="00176EED" w:rsidRDefault="00926E18" w:rsidP="00926E1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 w:rsidRPr="00176EED">
      <w:rPr>
        <w:rFonts w:ascii="Times New Roman" w:eastAsia="Times New Roman" w:hAnsi="Times New Roman" w:cs="Times New Roman"/>
        <w:b/>
        <w:sz w:val="24"/>
        <w:szCs w:val="24"/>
        <w:lang w:val="ro-RO"/>
      </w:rPr>
      <w:t>JUDEŢUL ALBA</w:t>
    </w:r>
  </w:p>
  <w:p w14:paraId="4EC24F60" w14:textId="77777777" w:rsidR="00926E18" w:rsidRPr="00176EED" w:rsidRDefault="00926E18" w:rsidP="00926E1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ro-RO"/>
      </w:rPr>
    </w:pPr>
    <w:r w:rsidRPr="00176EED"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4E94DA13" wp14:editId="3F7ED95A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6EED">
      <w:rPr>
        <w:rFonts w:ascii="Times New Roman" w:eastAsia="Times New Roman" w:hAnsi="Times New Roman" w:cs="Times New Roman"/>
        <w:b/>
        <w:sz w:val="24"/>
        <w:szCs w:val="24"/>
      </w:rPr>
      <w:t>PRIMĂRIA COMUNEI VIN</w:t>
    </w:r>
    <w:r w:rsidRPr="00176EED">
      <w:rPr>
        <w:rFonts w:ascii="Times New Roman" w:eastAsia="Times New Roman" w:hAnsi="Times New Roman" w:cs="Times New Roman"/>
        <w:b/>
        <w:sz w:val="24"/>
        <w:szCs w:val="24"/>
        <w:lang w:val="ro-RO"/>
      </w:rPr>
      <w:t>ŢU DE JOS</w:t>
    </w:r>
  </w:p>
  <w:p w14:paraId="0F6BE839" w14:textId="77777777" w:rsidR="00926E18" w:rsidRPr="00176EED" w:rsidRDefault="00926E18" w:rsidP="00926E18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de-DE"/>
      </w:rPr>
    </w:pPr>
    <w:r w:rsidRPr="00176EED">
      <w:rPr>
        <w:rFonts w:ascii="Times New Roman" w:eastAsia="Times New Roman" w:hAnsi="Times New Roman" w:cs="Times New Roman"/>
        <w:sz w:val="20"/>
        <w:szCs w:val="20"/>
        <w:lang w:val="de-DE"/>
      </w:rPr>
      <w:t>Vintu de Jos,str. Lucian Blaga,nr. 47, CUI 4562443</w:t>
    </w:r>
  </w:p>
  <w:p w14:paraId="39B89E16" w14:textId="77777777" w:rsidR="00926E18" w:rsidRPr="00176EED" w:rsidRDefault="00926E18" w:rsidP="00926E18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de-DE"/>
      </w:rPr>
    </w:pPr>
    <w:r w:rsidRPr="00176EED"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0065325B" wp14:editId="45498CAC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176EED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de-DE"/>
        </w:rPr>
        <w:t>Tel.</w:t>
      </w:r>
    </w:hyperlink>
    <w:r w:rsidRPr="00176EED"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de-DE"/>
      </w:rPr>
      <w:t xml:space="preserve"> 0258739234 </w:t>
    </w:r>
    <w:r w:rsidRPr="00176EED">
      <w:rPr>
        <w:rFonts w:ascii="Times New Roman" w:eastAsia="Times New Roman" w:hAnsi="Times New Roman" w:cs="Times New Roman"/>
        <w:sz w:val="20"/>
        <w:szCs w:val="20"/>
        <w:lang w:val="de-DE"/>
      </w:rPr>
      <w:t xml:space="preserve"> Fax: 0258739640</w:t>
    </w:r>
  </w:p>
  <w:p w14:paraId="7A95817D" w14:textId="77777777" w:rsidR="00926E18" w:rsidRPr="00176EED" w:rsidRDefault="00926E18" w:rsidP="00926E18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de-DE"/>
      </w:rPr>
    </w:pPr>
    <w:r w:rsidRPr="00176EED">
      <w:rPr>
        <w:rFonts w:ascii="Times New Roman" w:eastAsia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Pr="00176EED"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de-DE"/>
      </w:rPr>
      <w:t>resurseachiziții_vintudejos@ab.e-adm.ro</w:t>
    </w:r>
  </w:p>
  <w:p w14:paraId="54958DE6" w14:textId="77777777" w:rsidR="00926E18" w:rsidRPr="00176EED" w:rsidRDefault="00926E18" w:rsidP="00926E18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926E18" w:rsidRPr="00176EED" w14:paraId="05C322C8" w14:textId="77777777" w:rsidTr="00A604D6">
      <w:trPr>
        <w:trHeight w:val="100"/>
      </w:trPr>
      <w:tc>
        <w:tcPr>
          <w:tcW w:w="9195" w:type="dxa"/>
        </w:tcPr>
        <w:p w14:paraId="08718334" w14:textId="77777777" w:rsidR="00926E18" w:rsidRPr="00176EED" w:rsidRDefault="00926E18" w:rsidP="00926E18">
          <w:pPr>
            <w:tabs>
              <w:tab w:val="left" w:pos="2207"/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2A1A11AC" w14:textId="77777777" w:rsidR="007E2932" w:rsidRPr="00926E18" w:rsidRDefault="007E2932" w:rsidP="00926E1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97CA2"/>
    <w:multiLevelType w:val="hybridMultilevel"/>
    <w:tmpl w:val="6FDCE70C"/>
    <w:lvl w:ilvl="0" w:tplc="831EA7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21778"/>
    <w:multiLevelType w:val="multilevel"/>
    <w:tmpl w:val="5742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A4CF4"/>
    <w:multiLevelType w:val="hybridMultilevel"/>
    <w:tmpl w:val="C95A1B84"/>
    <w:lvl w:ilvl="0" w:tplc="5E86A8A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12905">
    <w:abstractNumId w:val="2"/>
  </w:num>
  <w:num w:numId="2" w16cid:durableId="182062055">
    <w:abstractNumId w:val="1"/>
  </w:num>
  <w:num w:numId="3" w16cid:durableId="199205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32"/>
    <w:rsid w:val="000A4F5D"/>
    <w:rsid w:val="00113DA4"/>
    <w:rsid w:val="0019271F"/>
    <w:rsid w:val="00192C77"/>
    <w:rsid w:val="001D3233"/>
    <w:rsid w:val="001E4B9E"/>
    <w:rsid w:val="00245E29"/>
    <w:rsid w:val="00282AEA"/>
    <w:rsid w:val="002C5989"/>
    <w:rsid w:val="002F1BDC"/>
    <w:rsid w:val="003B12B3"/>
    <w:rsid w:val="00406940"/>
    <w:rsid w:val="004323A5"/>
    <w:rsid w:val="004E5DC3"/>
    <w:rsid w:val="0056076D"/>
    <w:rsid w:val="0068054A"/>
    <w:rsid w:val="006A6896"/>
    <w:rsid w:val="006B3B94"/>
    <w:rsid w:val="006D52E4"/>
    <w:rsid w:val="007712FB"/>
    <w:rsid w:val="007A7440"/>
    <w:rsid w:val="007D7BB4"/>
    <w:rsid w:val="007E2932"/>
    <w:rsid w:val="007E6873"/>
    <w:rsid w:val="0089594A"/>
    <w:rsid w:val="00926E18"/>
    <w:rsid w:val="00943DE1"/>
    <w:rsid w:val="009849DE"/>
    <w:rsid w:val="009B09C5"/>
    <w:rsid w:val="00B17825"/>
    <w:rsid w:val="00B43E39"/>
    <w:rsid w:val="00B445A4"/>
    <w:rsid w:val="00B71642"/>
    <w:rsid w:val="00B97ACF"/>
    <w:rsid w:val="00BB545B"/>
    <w:rsid w:val="00D04F5C"/>
    <w:rsid w:val="00D760C8"/>
    <w:rsid w:val="00D81204"/>
    <w:rsid w:val="00D84786"/>
    <w:rsid w:val="00DC0CF9"/>
    <w:rsid w:val="00DD3DFC"/>
    <w:rsid w:val="00E832A8"/>
    <w:rsid w:val="00F6649D"/>
    <w:rsid w:val="00F92FCB"/>
    <w:rsid w:val="00FC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5AE1D"/>
  <w15:docId w15:val="{4226F098-92DD-4BA9-AB38-E08AC9DF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4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E2932"/>
  </w:style>
  <w:style w:type="paragraph" w:styleId="Subsol">
    <w:name w:val="footer"/>
    <w:basedOn w:val="Normal"/>
    <w:link w:val="SubsolCaracter"/>
    <w:uiPriority w:val="99"/>
    <w:unhideWhenUsed/>
    <w:rsid w:val="007E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E2932"/>
  </w:style>
  <w:style w:type="character" w:styleId="Hyperlink">
    <w:name w:val="Hyperlink"/>
    <w:basedOn w:val="Fontdeparagrafimplicit"/>
    <w:uiPriority w:val="99"/>
    <w:unhideWhenUsed/>
    <w:rsid w:val="007E2932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7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60C8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82AEA"/>
    <w:pPr>
      <w:ind w:left="720"/>
      <w:contextualSpacing/>
    </w:pPr>
  </w:style>
  <w:style w:type="paragraph" w:styleId="Frspaiere">
    <w:name w:val="No Spacing"/>
    <w:uiPriority w:val="1"/>
    <w:qFormat/>
    <w:rsid w:val="009B09C5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Romstema</dc:creator>
  <cp:lastModifiedBy>Primaria Vint</cp:lastModifiedBy>
  <cp:revision>2</cp:revision>
  <cp:lastPrinted>2024-08-02T12:27:00Z</cp:lastPrinted>
  <dcterms:created xsi:type="dcterms:W3CDTF">2024-08-05T06:51:00Z</dcterms:created>
  <dcterms:modified xsi:type="dcterms:W3CDTF">2024-08-05T06:51:00Z</dcterms:modified>
</cp:coreProperties>
</file>